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BA3" w:rsidRPr="00323E1C" w:rsidRDefault="006B5BA3" w:rsidP="00323E1C">
      <w:pPr>
        <w:jc w:val="right"/>
        <w:rPr>
          <w:sz w:val="24"/>
          <w:szCs w:val="24"/>
        </w:rPr>
      </w:pPr>
      <w:r w:rsidRPr="00323E1C">
        <w:rPr>
          <w:sz w:val="24"/>
          <w:szCs w:val="24"/>
        </w:rPr>
        <w:t>Приложение 1</w:t>
      </w:r>
    </w:p>
    <w:tbl>
      <w:tblPr>
        <w:tblW w:w="10350" w:type="dxa"/>
        <w:tblInd w:w="93" w:type="dxa"/>
        <w:tblLook w:val="04A0" w:firstRow="1" w:lastRow="0" w:firstColumn="1" w:lastColumn="0" w:noHBand="0" w:noVBand="1"/>
      </w:tblPr>
      <w:tblGrid>
        <w:gridCol w:w="2000"/>
        <w:gridCol w:w="8350"/>
      </w:tblGrid>
      <w:tr w:rsidR="00344CCE" w:rsidRPr="00323E1C" w:rsidTr="00BE0E05">
        <w:trPr>
          <w:trHeight w:val="1487"/>
        </w:trPr>
        <w:tc>
          <w:tcPr>
            <w:tcW w:w="10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CCE" w:rsidRPr="00323E1C" w:rsidRDefault="00344CCE" w:rsidP="00323E1C">
            <w:pPr>
              <w:rPr>
                <w:b/>
                <w:sz w:val="24"/>
                <w:szCs w:val="24"/>
              </w:rPr>
            </w:pPr>
            <w:r w:rsidRPr="00323E1C">
              <w:rPr>
                <w:b/>
                <w:sz w:val="24"/>
                <w:szCs w:val="24"/>
              </w:rPr>
              <w:t>ПАСПОРТ</w:t>
            </w:r>
            <w:r w:rsidRPr="00323E1C">
              <w:rPr>
                <w:b/>
                <w:sz w:val="24"/>
                <w:szCs w:val="24"/>
              </w:rPr>
              <w:br/>
              <w:t>муниципальной программы  Русско-Буйловского сельского поселения</w:t>
            </w:r>
          </w:p>
          <w:p w:rsidR="00344CCE" w:rsidRPr="00323E1C" w:rsidRDefault="00344CCE" w:rsidP="00323E1C">
            <w:pPr>
              <w:rPr>
                <w:b/>
                <w:sz w:val="24"/>
                <w:szCs w:val="24"/>
              </w:rPr>
            </w:pPr>
            <w:r w:rsidRPr="00323E1C">
              <w:rPr>
                <w:b/>
                <w:sz w:val="24"/>
                <w:szCs w:val="24"/>
              </w:rPr>
              <w:t>Павловского муниципального района</w:t>
            </w:r>
            <w:r w:rsidR="00323E1C">
              <w:rPr>
                <w:b/>
                <w:sz w:val="24"/>
                <w:szCs w:val="24"/>
              </w:rPr>
              <w:t xml:space="preserve"> </w:t>
            </w:r>
            <w:r w:rsidRPr="00323E1C">
              <w:rPr>
                <w:b/>
                <w:sz w:val="24"/>
                <w:szCs w:val="24"/>
              </w:rPr>
              <w:t>Воронежской области</w:t>
            </w:r>
            <w:r w:rsidRPr="00323E1C">
              <w:rPr>
                <w:b/>
                <w:sz w:val="24"/>
                <w:szCs w:val="24"/>
              </w:rPr>
              <w:br/>
              <w:t xml:space="preserve">Социально-экономическое развитие </w:t>
            </w:r>
            <w:r w:rsidR="006204DD" w:rsidRPr="00323E1C">
              <w:rPr>
                <w:b/>
                <w:sz w:val="24"/>
                <w:szCs w:val="24"/>
              </w:rPr>
              <w:t xml:space="preserve">Русско-Буйловского </w:t>
            </w:r>
            <w:r w:rsidRPr="00323E1C">
              <w:rPr>
                <w:b/>
                <w:sz w:val="24"/>
                <w:szCs w:val="24"/>
              </w:rPr>
              <w:t>сельского поселения</w:t>
            </w:r>
          </w:p>
          <w:p w:rsidR="00344CCE" w:rsidRPr="00323E1C" w:rsidRDefault="00344CCE" w:rsidP="00323E1C">
            <w:pPr>
              <w:rPr>
                <w:b/>
                <w:sz w:val="24"/>
                <w:szCs w:val="24"/>
              </w:rPr>
            </w:pPr>
            <w:r w:rsidRPr="00323E1C">
              <w:rPr>
                <w:b/>
                <w:sz w:val="24"/>
                <w:szCs w:val="24"/>
              </w:rPr>
              <w:t>(наименование муниципальной программы)</w:t>
            </w:r>
          </w:p>
        </w:tc>
      </w:tr>
      <w:tr w:rsidR="00344CCE" w:rsidRPr="00323E1C" w:rsidTr="00DA535A">
        <w:trPr>
          <w:trHeight w:val="3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344CCE" w:rsidRPr="00323E1C" w:rsidTr="00DA535A">
        <w:trPr>
          <w:trHeight w:val="63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54" w:rsidRPr="00323E1C" w:rsidRDefault="00361F54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Русско-Буйловского сельского поселения»</w:t>
            </w:r>
          </w:p>
        </w:tc>
      </w:tr>
      <w:tr w:rsidR="00344CCE" w:rsidRPr="00323E1C" w:rsidTr="00DA535A">
        <w:trPr>
          <w:trHeight w:val="4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8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 </w:t>
            </w:r>
          </w:p>
        </w:tc>
      </w:tr>
      <w:tr w:rsidR="00344CCE" w:rsidRPr="00323E1C" w:rsidTr="00DA535A">
        <w:trPr>
          <w:trHeight w:val="62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E76" w:rsidRPr="00323E1C" w:rsidRDefault="00214F29" w:rsidP="00214F29">
            <w:pPr>
              <w:pStyle w:val="a6"/>
              <w:ind w:hanging="3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A617D" w:rsidRPr="00323E1C">
              <w:rPr>
                <w:sz w:val="24"/>
                <w:szCs w:val="24"/>
              </w:rPr>
              <w:t>«Б</w:t>
            </w:r>
            <w:r w:rsidR="00ED1A19" w:rsidRPr="00323E1C">
              <w:rPr>
                <w:sz w:val="24"/>
                <w:szCs w:val="24"/>
              </w:rPr>
              <w:t xml:space="preserve">лагоустройство </w:t>
            </w:r>
            <w:r w:rsidR="001524C9" w:rsidRPr="00323E1C">
              <w:rPr>
                <w:sz w:val="24"/>
                <w:szCs w:val="24"/>
              </w:rPr>
              <w:t xml:space="preserve">территории Русско-Буйловского </w:t>
            </w:r>
            <w:r w:rsidR="00ED1A19" w:rsidRPr="00323E1C">
              <w:rPr>
                <w:sz w:val="24"/>
                <w:szCs w:val="24"/>
              </w:rPr>
              <w:t>сельского поселения»</w:t>
            </w:r>
          </w:p>
          <w:p w:rsidR="00ED1A19" w:rsidRPr="00323E1C" w:rsidRDefault="00214F29" w:rsidP="00214F29">
            <w:pPr>
              <w:pStyle w:val="a6"/>
              <w:ind w:hanging="3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B166F" w:rsidRPr="00323E1C">
              <w:rPr>
                <w:sz w:val="24"/>
                <w:szCs w:val="24"/>
              </w:rPr>
              <w:t xml:space="preserve">«Развитие </w:t>
            </w:r>
            <w:r w:rsidR="00ED1A19" w:rsidRPr="00323E1C">
              <w:rPr>
                <w:sz w:val="24"/>
                <w:szCs w:val="24"/>
              </w:rPr>
              <w:t xml:space="preserve"> культуры</w:t>
            </w:r>
            <w:r w:rsidR="005B166F" w:rsidRPr="00323E1C">
              <w:rPr>
                <w:sz w:val="24"/>
                <w:szCs w:val="24"/>
              </w:rPr>
              <w:t xml:space="preserve"> и</w:t>
            </w:r>
            <w:r w:rsidR="00A016C4" w:rsidRPr="00323E1C">
              <w:rPr>
                <w:sz w:val="24"/>
                <w:szCs w:val="24"/>
              </w:rPr>
              <w:t xml:space="preserve"> спорта в Русско-Буйловском сельском поселении</w:t>
            </w:r>
            <w:r w:rsidR="00ED1A19" w:rsidRPr="00323E1C">
              <w:rPr>
                <w:sz w:val="24"/>
                <w:szCs w:val="24"/>
              </w:rPr>
              <w:t>»</w:t>
            </w:r>
          </w:p>
          <w:p w:rsidR="00ED1A19" w:rsidRPr="00323E1C" w:rsidRDefault="00214F29" w:rsidP="00214F29">
            <w:pPr>
              <w:pStyle w:val="a6"/>
              <w:ind w:hanging="3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9337BB" w:rsidRPr="00323E1C">
              <w:rPr>
                <w:sz w:val="24"/>
                <w:szCs w:val="24"/>
              </w:rPr>
              <w:t>«</w:t>
            </w:r>
            <w:r w:rsidR="002E37E2" w:rsidRPr="00323E1C">
              <w:rPr>
                <w:sz w:val="24"/>
                <w:szCs w:val="24"/>
              </w:rPr>
              <w:t xml:space="preserve">Обеспечение </w:t>
            </w:r>
            <w:r w:rsidR="00ED1A19" w:rsidRPr="00323E1C">
              <w:rPr>
                <w:sz w:val="24"/>
                <w:szCs w:val="24"/>
              </w:rPr>
              <w:t>реализации муниципальной программы»</w:t>
            </w:r>
          </w:p>
          <w:p w:rsidR="00FA617D" w:rsidRPr="00323E1C" w:rsidRDefault="00214F29" w:rsidP="00214F29">
            <w:pPr>
              <w:pStyle w:val="a6"/>
              <w:ind w:hanging="3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A617D" w:rsidRPr="00323E1C">
              <w:rPr>
                <w:sz w:val="24"/>
                <w:szCs w:val="24"/>
              </w:rPr>
              <w:t>«Развитие коммунальной инфраструктуры»</w:t>
            </w:r>
          </w:p>
          <w:p w:rsidR="00427B67" w:rsidRPr="00323E1C" w:rsidRDefault="00427B67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5. «Защита от чрезвычайных ситуаций природного и техногенного характера и обеспечение безопасности населения на территории Русско-Буйловского сельского поселения»</w:t>
            </w:r>
          </w:p>
          <w:p w:rsidR="00492BEC" w:rsidRPr="00323E1C" w:rsidRDefault="00427B67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6. «Осуществление дорожной  деятельности в отношении автомобильных дорог местного значения в границах Русско-Буйловского сельского поселения»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7. «Энергосбережение и повышение энергетической эффективности на территории Русско-Буйловского сельского поселения».</w:t>
            </w:r>
          </w:p>
        </w:tc>
      </w:tr>
      <w:tr w:rsidR="00344CCE" w:rsidRPr="00323E1C" w:rsidTr="00DA535A">
        <w:trPr>
          <w:trHeight w:val="2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ED1A1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CE" w:rsidRPr="00323E1C" w:rsidRDefault="00384FE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Создание условий для улучшения качества жизни населения и гармоничного развития  сельского поселения.</w:t>
            </w:r>
            <w:r w:rsidR="00344CCE" w:rsidRPr="00323E1C">
              <w:rPr>
                <w:sz w:val="24"/>
                <w:szCs w:val="24"/>
              </w:rPr>
              <w:t> </w:t>
            </w:r>
          </w:p>
        </w:tc>
      </w:tr>
      <w:tr w:rsidR="00344CCE" w:rsidRPr="00323E1C" w:rsidTr="00DA535A">
        <w:trPr>
          <w:trHeight w:val="340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CCE" w:rsidRPr="00323E1C" w:rsidRDefault="00384FEE" w:rsidP="00323E1C">
            <w:pPr>
              <w:jc w:val="both"/>
              <w:rPr>
                <w:sz w:val="24"/>
                <w:szCs w:val="24"/>
              </w:rPr>
            </w:pPr>
            <w:proofErr w:type="gramStart"/>
            <w:r w:rsidRPr="00323E1C">
              <w:rPr>
                <w:sz w:val="24"/>
                <w:szCs w:val="24"/>
                <w:shd w:val="clear" w:color="auto" w:fill="FFFFFF"/>
              </w:rPr>
              <w:t>улучшение социальной среды (развитие  культурного потенциала,  физической культуры и спорта);</w:t>
            </w:r>
            <w:r w:rsidRPr="00323E1C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23E1C">
              <w:rPr>
                <w:sz w:val="24"/>
                <w:szCs w:val="24"/>
                <w:shd w:val="clear" w:color="auto" w:fill="FFFFFF"/>
              </w:rPr>
              <w:t>развитие и реконструкция  дорожной сети;</w:t>
            </w:r>
            <w:r w:rsidRPr="00323E1C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23E1C">
              <w:rPr>
                <w:sz w:val="24"/>
                <w:szCs w:val="24"/>
                <w:shd w:val="clear" w:color="auto" w:fill="FFFFFF"/>
              </w:rPr>
              <w:t xml:space="preserve">улучшение состояния окружающей среды; повышение качества административного управления сельским поселением, </w:t>
            </w:r>
            <w:r w:rsidRPr="00323E1C">
              <w:rPr>
                <w:sz w:val="24"/>
                <w:szCs w:val="24"/>
              </w:rPr>
              <w:t xml:space="preserve">финансовое обеспечение деятельности органов исполнительной власти, нормативное правовое регулирование в сфере </w:t>
            </w:r>
            <w:proofErr w:type="spellStart"/>
            <w:r w:rsidRPr="00323E1C">
              <w:rPr>
                <w:sz w:val="24"/>
                <w:szCs w:val="24"/>
              </w:rPr>
              <w:t>имущественно</w:t>
            </w:r>
            <w:proofErr w:type="spellEnd"/>
            <w:r w:rsidRPr="00323E1C">
              <w:rPr>
                <w:sz w:val="24"/>
                <w:szCs w:val="24"/>
              </w:rPr>
              <w:t>-земельных отношений, организация исполнения местного бюджета и формирование бюджетной отчетности, увеличение количества озелененных территорий, повышение  качества   коммунального обслуживания населения на территории поселения.</w:t>
            </w:r>
            <w:r w:rsidR="00344CCE" w:rsidRPr="00323E1C">
              <w:rPr>
                <w:sz w:val="24"/>
                <w:szCs w:val="24"/>
              </w:rPr>
              <w:t> </w:t>
            </w:r>
            <w:proofErr w:type="gramEnd"/>
          </w:p>
        </w:tc>
      </w:tr>
      <w:tr w:rsidR="00344CCE" w:rsidRPr="00323E1C" w:rsidTr="00DA535A">
        <w:trPr>
          <w:trHeight w:val="37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 показатели муниципальной программы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светильников уличного освещения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посаженных деревьев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устройство детских площадок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объем мусора на несанкционированных свалках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культурно-досуговых мероприятий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63CF3">
              <w:rPr>
                <w:sz w:val="24"/>
                <w:szCs w:val="24"/>
              </w:rPr>
              <w:t>посещающих</w:t>
            </w:r>
            <w:proofErr w:type="gramEnd"/>
            <w:r w:rsidRPr="00363CF3">
              <w:rPr>
                <w:sz w:val="24"/>
                <w:szCs w:val="24"/>
              </w:rPr>
              <w:t xml:space="preserve"> культурно-досуговые мероприятия в год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 xml:space="preserve">количество детей, участвующих в различных конкурсах, смотрах и </w:t>
            </w:r>
            <w:r w:rsidRPr="00363CF3">
              <w:rPr>
                <w:sz w:val="24"/>
                <w:szCs w:val="24"/>
              </w:rPr>
              <w:lastRenderedPageBreak/>
              <w:t>фестивалях в рамках реализации программ дополнительного образования детей;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читателей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поступление книжного фонда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 xml:space="preserve">обеспеченность </w:t>
            </w:r>
            <w:proofErr w:type="gramStart"/>
            <w:r w:rsidRPr="00363CF3">
              <w:rPr>
                <w:sz w:val="24"/>
                <w:szCs w:val="24"/>
              </w:rPr>
              <w:t>спортивными</w:t>
            </w:r>
            <w:proofErr w:type="gramEnd"/>
            <w:r w:rsidRPr="00363CF3">
              <w:rPr>
                <w:sz w:val="24"/>
                <w:szCs w:val="24"/>
              </w:rPr>
              <w:t xml:space="preserve"> площадкам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воспитанников занимающихся в спортивных кружках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количество жителей занимающихся спортом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доля подаваемой воды населению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proofErr w:type="spellStart"/>
            <w:r w:rsidRPr="00363CF3">
              <w:rPr>
                <w:sz w:val="24"/>
                <w:szCs w:val="24"/>
              </w:rPr>
              <w:t>ч.с</w:t>
            </w:r>
            <w:proofErr w:type="spellEnd"/>
            <w:r w:rsidRPr="00363CF3">
              <w:rPr>
                <w:sz w:val="24"/>
                <w:szCs w:val="24"/>
              </w:rPr>
              <w:t>.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полнота информационного обеспечения населения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уверенность граждан в защищенности своих личных и имущественных интересов на территории поселения</w:t>
            </w:r>
          </w:p>
          <w:p w:rsidR="001478D9" w:rsidRPr="00363CF3" w:rsidRDefault="001478D9" w:rsidP="00363CF3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доля автомобильных дорог, соответствующих требованиям транспортно - эксплуатационных показателей по сети автомобильных дорог общего пользования местного значения</w:t>
            </w:r>
          </w:p>
          <w:p w:rsidR="001478D9" w:rsidRPr="00214F29" w:rsidRDefault="001478D9" w:rsidP="00214F29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214F29">
              <w:rPr>
                <w:sz w:val="24"/>
                <w:szCs w:val="24"/>
              </w:rPr>
              <w:t>доля отремонтированных автомобильных дорог (с твёрдым покрытием) общего пользования местного значения;</w:t>
            </w:r>
          </w:p>
          <w:p w:rsidR="001478D9" w:rsidRPr="00214F29" w:rsidRDefault="001478D9" w:rsidP="00214F29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214F29">
              <w:rPr>
                <w:sz w:val="24"/>
                <w:szCs w:val="24"/>
              </w:rPr>
      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1478D9" w:rsidRPr="00214F29" w:rsidRDefault="001478D9" w:rsidP="00214F29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214F29">
              <w:rPr>
                <w:sz w:val="24"/>
                <w:szCs w:val="24"/>
              </w:rPr>
              <w:t>доля объемов природного газа, потребляемого  (используемого) бюджетными учреждениями, расчеты за который осуществляются с использованием приборов учета, в общем объеме природного газа, потребляемого (используемого) бюджетными учреждениями</w:t>
            </w:r>
          </w:p>
          <w:p w:rsidR="001478D9" w:rsidRPr="00214F29" w:rsidRDefault="001478D9" w:rsidP="00214F29">
            <w:pPr>
              <w:pStyle w:val="a6"/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214F29">
              <w:rPr>
                <w:sz w:val="24"/>
                <w:szCs w:val="24"/>
              </w:rPr>
              <w:t>доля расходов бюджета на обеспечение</w:t>
            </w:r>
          </w:p>
          <w:p w:rsidR="00344CCE" w:rsidRPr="00323E1C" w:rsidRDefault="001478D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     энергетическими ресурсами бюджетных учреждений</w:t>
            </w:r>
            <w:r w:rsidR="00344CCE" w:rsidRPr="00323E1C">
              <w:rPr>
                <w:sz w:val="24"/>
                <w:szCs w:val="24"/>
              </w:rPr>
              <w:t> </w:t>
            </w:r>
          </w:p>
        </w:tc>
      </w:tr>
      <w:tr w:rsidR="00344CCE" w:rsidRPr="00323E1C" w:rsidTr="00DA535A">
        <w:trPr>
          <w:trHeight w:val="5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CCE" w:rsidRPr="00323E1C" w:rsidRDefault="00F749AE" w:rsidP="00D03AF7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2014-20</w:t>
            </w:r>
            <w:r w:rsidR="00D03AF7">
              <w:rPr>
                <w:sz w:val="24"/>
                <w:szCs w:val="24"/>
              </w:rPr>
              <w:t>21</w:t>
            </w:r>
            <w:r w:rsidR="00383E76" w:rsidRPr="00323E1C">
              <w:rPr>
                <w:sz w:val="24"/>
                <w:szCs w:val="24"/>
              </w:rPr>
              <w:t>г.г.</w:t>
            </w:r>
            <w:r w:rsidR="00344CCE" w:rsidRPr="00323E1C">
              <w:rPr>
                <w:sz w:val="24"/>
                <w:szCs w:val="24"/>
              </w:rPr>
              <w:t> </w:t>
            </w:r>
          </w:p>
        </w:tc>
      </w:tr>
      <w:tr w:rsidR="00344CCE" w:rsidRPr="00323E1C" w:rsidTr="00DA535A">
        <w:trPr>
          <w:trHeight w:val="10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  <w:r w:rsidRPr="00323E1C">
              <w:rPr>
                <w:sz w:val="24"/>
                <w:szCs w:val="24"/>
                <w:vertAlign w:val="superscript"/>
              </w:rPr>
              <w:footnoteReference w:id="1"/>
            </w:r>
            <w:r w:rsidRPr="00323E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A8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 </w:t>
            </w:r>
            <w:r w:rsidR="001524C9" w:rsidRPr="00323E1C">
              <w:rPr>
                <w:sz w:val="24"/>
                <w:szCs w:val="24"/>
              </w:rPr>
              <w:t>Объем бюджетных ассигнований на реализацию муниципальной программы сос</w:t>
            </w:r>
            <w:r w:rsidR="00BD61C8" w:rsidRPr="00323E1C">
              <w:rPr>
                <w:sz w:val="24"/>
                <w:szCs w:val="24"/>
              </w:rPr>
              <w:t xml:space="preserve">тавляет -  </w:t>
            </w:r>
            <w:r w:rsidR="00CF3336">
              <w:rPr>
                <w:sz w:val="24"/>
                <w:szCs w:val="24"/>
                <w:u w:val="single"/>
              </w:rPr>
              <w:t>218358,21</w:t>
            </w:r>
            <w:r w:rsidR="00AA07D1" w:rsidRPr="00323E1C">
              <w:rPr>
                <w:sz w:val="24"/>
                <w:szCs w:val="24"/>
                <w:u w:val="single"/>
              </w:rPr>
              <w:t xml:space="preserve"> </w:t>
            </w:r>
            <w:r w:rsidR="00BB74A1" w:rsidRPr="00323E1C">
              <w:rPr>
                <w:sz w:val="24"/>
                <w:szCs w:val="24"/>
                <w:u w:val="single"/>
              </w:rPr>
              <w:t xml:space="preserve"> </w:t>
            </w:r>
            <w:r w:rsidR="005C37A8" w:rsidRPr="00323E1C">
              <w:rPr>
                <w:sz w:val="24"/>
                <w:szCs w:val="24"/>
              </w:rPr>
              <w:t>тыс. рублей,</w:t>
            </w:r>
          </w:p>
          <w:p w:rsidR="001524C9" w:rsidRPr="00323E1C" w:rsidRDefault="001524C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бюджетных ассигнований на реализацию подпрограмм составляет:</w:t>
            </w:r>
          </w:p>
          <w:p w:rsidR="001524C9" w:rsidRPr="00323E1C" w:rsidRDefault="002E37E2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Подпрограмма 1. </w:t>
            </w:r>
            <w:r w:rsidR="001524C9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Б</w:t>
            </w:r>
            <w:r w:rsidR="001524C9" w:rsidRPr="00323E1C">
              <w:rPr>
                <w:sz w:val="24"/>
                <w:szCs w:val="24"/>
              </w:rPr>
              <w:t xml:space="preserve">лагоустройство территории Русско-Буйловского  </w:t>
            </w:r>
            <w:proofErr w:type="gramStart"/>
            <w:r w:rsidR="00145B39" w:rsidRPr="00323E1C">
              <w:rPr>
                <w:sz w:val="24"/>
                <w:szCs w:val="24"/>
              </w:rPr>
              <w:t>сельского</w:t>
            </w:r>
            <w:proofErr w:type="gramEnd"/>
            <w:r w:rsidR="00145B39" w:rsidRPr="00323E1C">
              <w:rPr>
                <w:sz w:val="24"/>
                <w:szCs w:val="24"/>
              </w:rPr>
              <w:t xml:space="preserve"> поселения-</w:t>
            </w:r>
            <w:r w:rsidR="00C702F2">
              <w:rPr>
                <w:sz w:val="24"/>
                <w:szCs w:val="24"/>
                <w:u w:val="single"/>
              </w:rPr>
              <w:t>49679,82</w:t>
            </w:r>
            <w:r w:rsidR="00BB74A1" w:rsidRPr="00323E1C">
              <w:rPr>
                <w:sz w:val="24"/>
                <w:szCs w:val="24"/>
                <w:u w:val="single"/>
              </w:rPr>
              <w:t xml:space="preserve"> </w:t>
            </w:r>
            <w:r w:rsidR="001524C9" w:rsidRPr="00323E1C">
              <w:rPr>
                <w:sz w:val="24"/>
                <w:szCs w:val="24"/>
              </w:rPr>
              <w:t>тыс. рублей;</w:t>
            </w:r>
          </w:p>
          <w:p w:rsidR="001524C9" w:rsidRPr="00323E1C" w:rsidRDefault="001524C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Подпрограмма 2. Развитие культуры и спорта Русско-Буйловс</w:t>
            </w:r>
            <w:r w:rsidR="007C1335" w:rsidRPr="00323E1C">
              <w:rPr>
                <w:sz w:val="24"/>
                <w:szCs w:val="24"/>
              </w:rPr>
              <w:t>к</w:t>
            </w:r>
            <w:r w:rsidRPr="00323E1C">
              <w:rPr>
                <w:sz w:val="24"/>
                <w:szCs w:val="24"/>
              </w:rPr>
              <w:t>ого сельского поселения</w:t>
            </w:r>
            <w:r w:rsidR="00AA6A9C">
              <w:rPr>
                <w:sz w:val="24"/>
                <w:szCs w:val="24"/>
              </w:rPr>
              <w:t xml:space="preserve"> –</w:t>
            </w:r>
            <w:r w:rsidR="00C702F2">
              <w:rPr>
                <w:sz w:val="24"/>
                <w:szCs w:val="24"/>
                <w:u w:val="single"/>
              </w:rPr>
              <w:t>65437,66</w:t>
            </w:r>
            <w:r w:rsidR="00BB74A1" w:rsidRPr="00323E1C">
              <w:rPr>
                <w:sz w:val="24"/>
                <w:szCs w:val="24"/>
                <w:u w:val="single"/>
              </w:rPr>
              <w:t xml:space="preserve"> </w:t>
            </w:r>
            <w:r w:rsidRPr="00323E1C">
              <w:rPr>
                <w:sz w:val="24"/>
                <w:szCs w:val="24"/>
              </w:rPr>
              <w:t>тыс. рублей;</w:t>
            </w:r>
          </w:p>
          <w:p w:rsidR="001524C9" w:rsidRPr="00323E1C" w:rsidRDefault="001524C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pacing w:val="-9"/>
                <w:sz w:val="24"/>
                <w:szCs w:val="24"/>
              </w:rPr>
              <w:t xml:space="preserve">Подпрограмма 3. </w:t>
            </w:r>
            <w:r w:rsidRPr="00323E1C">
              <w:rPr>
                <w:sz w:val="24"/>
                <w:szCs w:val="24"/>
              </w:rPr>
              <w:t>Обеспечение реализации мун</w:t>
            </w:r>
            <w:r w:rsidR="00AC44EA" w:rsidRPr="00323E1C">
              <w:rPr>
                <w:sz w:val="24"/>
                <w:szCs w:val="24"/>
              </w:rPr>
              <w:t xml:space="preserve">иципальной программы – </w:t>
            </w:r>
            <w:r w:rsidR="00C702F2">
              <w:rPr>
                <w:sz w:val="24"/>
                <w:szCs w:val="24"/>
                <w:u w:val="single"/>
              </w:rPr>
              <w:t>56226,64</w:t>
            </w:r>
            <w:r w:rsidR="00DC66B8" w:rsidRPr="00323E1C">
              <w:rPr>
                <w:sz w:val="24"/>
                <w:szCs w:val="24"/>
                <w:u w:val="single"/>
              </w:rPr>
              <w:t xml:space="preserve"> </w:t>
            </w:r>
            <w:r w:rsidRPr="00323E1C">
              <w:rPr>
                <w:sz w:val="24"/>
                <w:szCs w:val="24"/>
              </w:rPr>
              <w:t>тыс. рублей.</w:t>
            </w:r>
          </w:p>
          <w:p w:rsidR="001E259E" w:rsidRPr="00323E1C" w:rsidRDefault="001E259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</w:t>
            </w:r>
            <w:r w:rsidR="002E37E2" w:rsidRPr="00323E1C">
              <w:rPr>
                <w:sz w:val="24"/>
                <w:szCs w:val="24"/>
              </w:rPr>
              <w:t>Подпрограмма 4.</w:t>
            </w:r>
            <w:r w:rsidRPr="00323E1C">
              <w:rPr>
                <w:sz w:val="24"/>
                <w:szCs w:val="24"/>
              </w:rPr>
              <w:t xml:space="preserve"> «Развитие коммунальной инфраструктуры»</w:t>
            </w:r>
            <w:r w:rsidR="0005564C" w:rsidRPr="00323E1C">
              <w:rPr>
                <w:sz w:val="24"/>
                <w:szCs w:val="24"/>
              </w:rPr>
              <w:t xml:space="preserve"> </w:t>
            </w:r>
            <w:r w:rsidR="00CF3336">
              <w:rPr>
                <w:sz w:val="24"/>
                <w:szCs w:val="24"/>
                <w:u w:val="single"/>
              </w:rPr>
              <w:t>42294,02</w:t>
            </w:r>
            <w:r w:rsidR="00EB55E6" w:rsidRPr="00323E1C">
              <w:rPr>
                <w:sz w:val="24"/>
                <w:szCs w:val="24"/>
                <w:u w:val="single"/>
              </w:rPr>
              <w:t xml:space="preserve"> </w:t>
            </w:r>
            <w:r w:rsidRPr="00323E1C">
              <w:rPr>
                <w:sz w:val="24"/>
                <w:szCs w:val="24"/>
              </w:rPr>
              <w:t>тыс.</w:t>
            </w:r>
            <w:r w:rsidR="00F519DE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руб.</w:t>
            </w:r>
          </w:p>
          <w:p w:rsidR="001E259E" w:rsidRPr="00323E1C" w:rsidRDefault="001E259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Подпрограмма 5. «Защита от чрезвычайных ситуаций природного и техногенного характера и обеспечение безопасности населения на территории Русско-Буйловского сельского поселения»</w:t>
            </w:r>
            <w:r w:rsidR="007C1335" w:rsidRPr="00323E1C">
              <w:rPr>
                <w:sz w:val="24"/>
                <w:szCs w:val="24"/>
              </w:rPr>
              <w:t xml:space="preserve"> - </w:t>
            </w:r>
            <w:r w:rsidR="00C702F2">
              <w:rPr>
                <w:sz w:val="24"/>
                <w:szCs w:val="24"/>
                <w:u w:val="single"/>
              </w:rPr>
              <w:t>3822,27</w:t>
            </w:r>
            <w:r w:rsidR="007C1335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тыс.</w:t>
            </w:r>
            <w:r w:rsidR="00F519DE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 xml:space="preserve">руб.        </w:t>
            </w:r>
          </w:p>
          <w:p w:rsidR="001E259E" w:rsidRPr="00323E1C" w:rsidRDefault="001E259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Подпрограмма</w:t>
            </w:r>
            <w:r w:rsidR="00E139EF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 xml:space="preserve">6. «Осуществление дорожной  деятельности в отношении </w:t>
            </w:r>
            <w:r w:rsidRPr="00323E1C">
              <w:rPr>
                <w:sz w:val="24"/>
                <w:szCs w:val="24"/>
              </w:rPr>
              <w:lastRenderedPageBreak/>
              <w:t>автомобильных дорог местного значения в границах Русско-Буйловского сельского поселения»-</w:t>
            </w:r>
            <w:r w:rsidR="00C702F2" w:rsidRPr="00C702F2">
              <w:rPr>
                <w:sz w:val="24"/>
                <w:szCs w:val="24"/>
                <w:u w:val="single"/>
              </w:rPr>
              <w:t>3822,27</w:t>
            </w:r>
            <w:r w:rsidR="00361F54" w:rsidRPr="00323E1C">
              <w:rPr>
                <w:sz w:val="24"/>
                <w:szCs w:val="24"/>
                <w:u w:val="single"/>
              </w:rPr>
              <w:t xml:space="preserve"> </w:t>
            </w:r>
            <w:r w:rsidRPr="00323E1C">
              <w:rPr>
                <w:sz w:val="24"/>
                <w:szCs w:val="24"/>
              </w:rPr>
              <w:t>тыс.</w:t>
            </w:r>
            <w:r w:rsidR="00F519DE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руб.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Подпрограмма 7. «Энергосбережение и повышение энергетической эффективности на территории Русско-Буйл</w:t>
            </w:r>
            <w:r w:rsidR="006552AD" w:rsidRPr="00323E1C">
              <w:rPr>
                <w:sz w:val="24"/>
                <w:szCs w:val="24"/>
              </w:rPr>
              <w:t>овского сельского поселения» -</w:t>
            </w:r>
            <w:r w:rsidR="00C702F2">
              <w:rPr>
                <w:sz w:val="24"/>
                <w:szCs w:val="24"/>
                <w:u w:val="single"/>
              </w:rPr>
              <w:t>138,5</w:t>
            </w:r>
            <w:r w:rsidR="009514C1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9514C1">
              <w:rPr>
                <w:sz w:val="24"/>
                <w:szCs w:val="24"/>
                <w:u w:val="single"/>
              </w:rPr>
              <w:t>тыс</w:t>
            </w:r>
            <w:proofErr w:type="gramStart"/>
            <w:r w:rsidR="009514C1">
              <w:rPr>
                <w:sz w:val="24"/>
                <w:szCs w:val="24"/>
                <w:u w:val="single"/>
              </w:rPr>
              <w:t>.р</w:t>
            </w:r>
            <w:proofErr w:type="gramEnd"/>
            <w:r w:rsidR="009514C1">
              <w:rPr>
                <w:sz w:val="24"/>
                <w:szCs w:val="24"/>
                <w:u w:val="single"/>
              </w:rPr>
              <w:t>уб</w:t>
            </w:r>
            <w:proofErr w:type="spellEnd"/>
            <w:r w:rsidR="009514C1">
              <w:rPr>
                <w:sz w:val="24"/>
                <w:szCs w:val="24"/>
                <w:u w:val="single"/>
              </w:rPr>
              <w:t>.</w:t>
            </w:r>
          </w:p>
          <w:p w:rsidR="001524C9" w:rsidRPr="00323E1C" w:rsidRDefault="00A84BBF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1E259E" w:rsidRPr="00323E1C">
              <w:rPr>
                <w:sz w:val="24"/>
                <w:szCs w:val="24"/>
              </w:rPr>
              <w:t xml:space="preserve"> </w:t>
            </w:r>
            <w:r w:rsidR="001524C9" w:rsidRPr="00323E1C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 </w:t>
            </w:r>
          </w:p>
          <w:p w:rsidR="001524C9" w:rsidRPr="00323E1C" w:rsidRDefault="001524C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(тыс. рублей</w:t>
            </w:r>
            <w:r w:rsidR="007C1335" w:rsidRPr="00323E1C">
              <w:rPr>
                <w:sz w:val="24"/>
                <w:szCs w:val="24"/>
              </w:rPr>
              <w:t>)</w:t>
            </w:r>
          </w:p>
          <w:tbl>
            <w:tblPr>
              <w:tblStyle w:val="af0"/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1085"/>
              <w:gridCol w:w="1116"/>
              <w:gridCol w:w="1551"/>
              <w:gridCol w:w="2121"/>
            </w:tblGrid>
            <w:tr w:rsidR="001524C9" w:rsidRPr="00323E1C" w:rsidTr="00265C99">
              <w:trPr>
                <w:trHeight w:val="999"/>
              </w:trPr>
              <w:tc>
                <w:tcPr>
                  <w:tcW w:w="1085" w:type="dxa"/>
                </w:tcPr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16" w:type="dxa"/>
                </w:tcPr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1" w:type="dxa"/>
                </w:tcPr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2121" w:type="dxa"/>
                </w:tcPr>
                <w:p w:rsidR="001524C9" w:rsidRPr="00323E1C" w:rsidRDefault="001524C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Бюджет Русско-Буйловского сельского поселения</w:t>
                  </w:r>
                </w:p>
              </w:tc>
            </w:tr>
            <w:tr w:rsidR="00BD61C8" w:rsidRPr="00323E1C" w:rsidTr="00265C99">
              <w:trPr>
                <w:trHeight w:val="191"/>
              </w:trPr>
              <w:tc>
                <w:tcPr>
                  <w:tcW w:w="1085" w:type="dxa"/>
                </w:tcPr>
                <w:p w:rsidR="00BD61C8" w:rsidRPr="00323E1C" w:rsidRDefault="00BD61C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1116" w:type="dxa"/>
                </w:tcPr>
                <w:p w:rsidR="00BD61C8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40005,13</w:t>
                  </w:r>
                </w:p>
              </w:tc>
              <w:tc>
                <w:tcPr>
                  <w:tcW w:w="1551" w:type="dxa"/>
                </w:tcPr>
                <w:p w:rsidR="00BD61C8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3,65</w:t>
                  </w:r>
                </w:p>
              </w:tc>
              <w:tc>
                <w:tcPr>
                  <w:tcW w:w="2121" w:type="dxa"/>
                </w:tcPr>
                <w:p w:rsidR="00BD61C8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40001,48</w:t>
                  </w:r>
                </w:p>
              </w:tc>
            </w:tr>
            <w:tr w:rsidR="00A62DF5" w:rsidRPr="00323E1C" w:rsidTr="00265C99">
              <w:trPr>
                <w:trHeight w:val="202"/>
              </w:trPr>
              <w:tc>
                <w:tcPr>
                  <w:tcW w:w="1085" w:type="dxa"/>
                </w:tcPr>
                <w:p w:rsidR="00A62DF5" w:rsidRPr="00323E1C" w:rsidRDefault="00A62DF5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116" w:type="dxa"/>
                </w:tcPr>
                <w:p w:rsidR="00A62DF5" w:rsidRPr="00323E1C" w:rsidRDefault="005C37A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44374,15</w:t>
                  </w:r>
                </w:p>
              </w:tc>
              <w:tc>
                <w:tcPr>
                  <w:tcW w:w="1551" w:type="dxa"/>
                </w:tcPr>
                <w:p w:rsidR="00A62DF5" w:rsidRPr="00323E1C" w:rsidRDefault="00905EF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33</w:t>
                  </w:r>
                  <w:r w:rsidR="005C37A8" w:rsidRPr="00323E1C">
                    <w:rPr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2121" w:type="dxa"/>
                </w:tcPr>
                <w:p w:rsidR="00A62DF5" w:rsidRPr="00323E1C" w:rsidRDefault="005C37A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44040,85</w:t>
                  </w:r>
                </w:p>
              </w:tc>
            </w:tr>
            <w:tr w:rsidR="00A62DF5" w:rsidRPr="00323E1C" w:rsidTr="00265C99">
              <w:trPr>
                <w:trHeight w:val="191"/>
              </w:trPr>
              <w:tc>
                <w:tcPr>
                  <w:tcW w:w="1085" w:type="dxa"/>
                </w:tcPr>
                <w:p w:rsidR="00A62DF5" w:rsidRPr="00323E1C" w:rsidRDefault="00A62DF5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116" w:type="dxa"/>
                </w:tcPr>
                <w:p w:rsidR="00A62DF5" w:rsidRPr="00323E1C" w:rsidRDefault="00412777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46285,93</w:t>
                  </w:r>
                </w:p>
              </w:tc>
              <w:tc>
                <w:tcPr>
                  <w:tcW w:w="1551" w:type="dxa"/>
                </w:tcPr>
                <w:p w:rsidR="00A62DF5" w:rsidRPr="00323E1C" w:rsidRDefault="009514C1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852,6</w:t>
                  </w:r>
                </w:p>
              </w:tc>
              <w:tc>
                <w:tcPr>
                  <w:tcW w:w="2121" w:type="dxa"/>
                </w:tcPr>
                <w:p w:rsidR="00A62DF5" w:rsidRPr="00323E1C" w:rsidRDefault="009514C1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45433,33</w:t>
                  </w:r>
                </w:p>
              </w:tc>
            </w:tr>
            <w:tr w:rsidR="00265C99" w:rsidRPr="00323E1C" w:rsidTr="00265C99">
              <w:trPr>
                <w:trHeight w:val="202"/>
              </w:trPr>
              <w:tc>
                <w:tcPr>
                  <w:tcW w:w="1085" w:type="dxa"/>
                </w:tcPr>
                <w:p w:rsidR="00265C99" w:rsidRPr="00323E1C" w:rsidRDefault="00265C9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116" w:type="dxa"/>
                </w:tcPr>
                <w:p w:rsidR="00265C99" w:rsidRPr="00323E1C" w:rsidRDefault="009514C1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29296,6</w:t>
                  </w:r>
                </w:p>
              </w:tc>
              <w:tc>
                <w:tcPr>
                  <w:tcW w:w="1551" w:type="dxa"/>
                </w:tcPr>
                <w:p w:rsidR="00265C99" w:rsidRPr="00323E1C" w:rsidRDefault="00265C9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1" w:type="dxa"/>
                </w:tcPr>
                <w:p w:rsidR="00265C99" w:rsidRPr="00265C99" w:rsidRDefault="009514C1" w:rsidP="00265C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29296,6</w:t>
                  </w:r>
                </w:p>
              </w:tc>
            </w:tr>
            <w:tr w:rsidR="00265C99" w:rsidRPr="00323E1C" w:rsidTr="00265C99">
              <w:trPr>
                <w:trHeight w:val="191"/>
              </w:trPr>
              <w:tc>
                <w:tcPr>
                  <w:tcW w:w="1085" w:type="dxa"/>
                </w:tcPr>
                <w:p w:rsidR="00265C99" w:rsidRPr="00323E1C" w:rsidRDefault="00265C9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16" w:type="dxa"/>
                </w:tcPr>
                <w:p w:rsidR="00265C99" w:rsidRPr="00323E1C" w:rsidRDefault="00C702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18045,3</w:t>
                  </w:r>
                </w:p>
              </w:tc>
              <w:tc>
                <w:tcPr>
                  <w:tcW w:w="1551" w:type="dxa"/>
                </w:tcPr>
                <w:p w:rsidR="00265C99" w:rsidRPr="00323E1C" w:rsidRDefault="00DA535A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322,7</w:t>
                  </w:r>
                </w:p>
              </w:tc>
              <w:tc>
                <w:tcPr>
                  <w:tcW w:w="2121" w:type="dxa"/>
                </w:tcPr>
                <w:p w:rsidR="00265C99" w:rsidRPr="00265C99" w:rsidRDefault="00C702F2" w:rsidP="00265C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17722,6</w:t>
                  </w:r>
                </w:p>
              </w:tc>
            </w:tr>
            <w:tr w:rsidR="00265C99" w:rsidRPr="00323E1C" w:rsidTr="00265C99">
              <w:trPr>
                <w:trHeight w:val="214"/>
              </w:trPr>
              <w:tc>
                <w:tcPr>
                  <w:tcW w:w="1085" w:type="dxa"/>
                </w:tcPr>
                <w:p w:rsidR="00265C99" w:rsidRPr="00323E1C" w:rsidRDefault="00265C99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16" w:type="dxa"/>
                </w:tcPr>
                <w:p w:rsidR="00265C99" w:rsidRPr="00323E1C" w:rsidRDefault="00C702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13074,8</w:t>
                  </w:r>
                </w:p>
              </w:tc>
              <w:tc>
                <w:tcPr>
                  <w:tcW w:w="1551" w:type="dxa"/>
                </w:tcPr>
                <w:p w:rsidR="00265C99" w:rsidRPr="00323E1C" w:rsidRDefault="00265C9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1" w:type="dxa"/>
                </w:tcPr>
                <w:p w:rsidR="00265C99" w:rsidRPr="00265C99" w:rsidRDefault="00C702F2" w:rsidP="00265C9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13074,8</w:t>
                  </w:r>
                </w:p>
              </w:tc>
            </w:tr>
            <w:tr w:rsidR="00DA535A" w:rsidRPr="00323E1C" w:rsidTr="00265C99">
              <w:trPr>
                <w:trHeight w:val="214"/>
              </w:trPr>
              <w:tc>
                <w:tcPr>
                  <w:tcW w:w="1085" w:type="dxa"/>
                </w:tcPr>
                <w:p w:rsidR="00DA535A" w:rsidRPr="00323E1C" w:rsidRDefault="00DA535A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16" w:type="dxa"/>
                </w:tcPr>
                <w:p w:rsidR="00DA535A" w:rsidRDefault="00CF3336" w:rsidP="00CF3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13073,5</w:t>
                  </w:r>
                </w:p>
              </w:tc>
              <w:tc>
                <w:tcPr>
                  <w:tcW w:w="1551" w:type="dxa"/>
                </w:tcPr>
                <w:p w:rsidR="00DA535A" w:rsidRPr="00323E1C" w:rsidRDefault="00DA535A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1" w:type="dxa"/>
                </w:tcPr>
                <w:p w:rsidR="00DA535A" w:rsidRDefault="00DA535A" w:rsidP="00CF333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  <w:r w:rsidR="00CF3336">
                    <w:rPr>
                      <w:sz w:val="24"/>
                      <w:szCs w:val="24"/>
                    </w:rPr>
                    <w:t>073,5</w:t>
                  </w:r>
                </w:p>
              </w:tc>
            </w:tr>
            <w:tr w:rsidR="00DA535A" w:rsidRPr="00323E1C" w:rsidTr="00265C99">
              <w:trPr>
                <w:trHeight w:val="214"/>
              </w:trPr>
              <w:tc>
                <w:tcPr>
                  <w:tcW w:w="1085" w:type="dxa"/>
                </w:tcPr>
                <w:p w:rsidR="00DA535A" w:rsidRDefault="00DA535A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16" w:type="dxa"/>
                </w:tcPr>
                <w:p w:rsidR="00DA535A" w:rsidRDefault="00DA535A" w:rsidP="00CF3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  <w:r w:rsidR="00CF3336">
                    <w:rPr>
                      <w:sz w:val="24"/>
                      <w:szCs w:val="24"/>
                    </w:rPr>
                    <w:t>102,8</w:t>
                  </w:r>
                </w:p>
              </w:tc>
              <w:tc>
                <w:tcPr>
                  <w:tcW w:w="1551" w:type="dxa"/>
                </w:tcPr>
                <w:p w:rsidR="00DA535A" w:rsidRPr="00323E1C" w:rsidRDefault="00DA535A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1" w:type="dxa"/>
                </w:tcPr>
                <w:p w:rsidR="00DA535A" w:rsidRDefault="00DA535A" w:rsidP="00CF333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  <w:r w:rsidR="00CF3336">
                    <w:rPr>
                      <w:sz w:val="24"/>
                      <w:szCs w:val="24"/>
                    </w:rPr>
                    <w:t>102,8</w:t>
                  </w:r>
                </w:p>
              </w:tc>
            </w:tr>
          </w:tbl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344CCE" w:rsidRPr="00323E1C" w:rsidTr="00DA535A">
        <w:trPr>
          <w:trHeight w:val="55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95D" w:rsidRPr="00323E1C" w:rsidRDefault="00344CCE" w:rsidP="00323E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 </w:t>
            </w:r>
            <w:r w:rsidR="00806A77" w:rsidRPr="00323E1C">
              <w:rPr>
                <w:sz w:val="24"/>
                <w:szCs w:val="24"/>
              </w:rPr>
              <w:t>С</w:t>
            </w:r>
            <w:r w:rsidR="00DD3386" w:rsidRPr="00323E1C">
              <w:rPr>
                <w:sz w:val="24"/>
                <w:szCs w:val="24"/>
              </w:rPr>
              <w:t xml:space="preserve">оздание благоприятных условий </w:t>
            </w:r>
            <w:r w:rsidR="00710081" w:rsidRPr="00323E1C">
              <w:rPr>
                <w:sz w:val="24"/>
                <w:szCs w:val="24"/>
              </w:rPr>
              <w:t xml:space="preserve"> для </w:t>
            </w:r>
            <w:r w:rsidR="00DD3386" w:rsidRPr="00323E1C">
              <w:rPr>
                <w:sz w:val="24"/>
                <w:szCs w:val="24"/>
              </w:rPr>
              <w:t>проживания жителей Русско-Буйловского сельского поселения, сохранение и эффективное испо</w:t>
            </w:r>
            <w:r w:rsidR="009337BB" w:rsidRPr="00323E1C">
              <w:rPr>
                <w:sz w:val="24"/>
                <w:szCs w:val="24"/>
              </w:rPr>
              <w:t>льзование культурного наследия Русско-Буйловского сельского поселения</w:t>
            </w:r>
            <w:r w:rsidR="00DD3386" w:rsidRPr="00323E1C">
              <w:rPr>
                <w:sz w:val="24"/>
                <w:szCs w:val="24"/>
              </w:rPr>
              <w:t>, повышение качества  жилищно-коммунальных услуг</w:t>
            </w:r>
            <w:r w:rsidR="006204DD" w:rsidRPr="00323E1C">
              <w:rPr>
                <w:sz w:val="24"/>
                <w:szCs w:val="24"/>
              </w:rPr>
              <w:t>, улучшение внешнего облика Русско-Буйловского сельского поселения, улучшение экологической обстановки в поселении, эффективное выполнение полномочий (функций)  администрации Русско-Буйловского сельского поселения</w:t>
            </w:r>
            <w:r w:rsidR="0011595D" w:rsidRPr="00323E1C">
              <w:rPr>
                <w:sz w:val="24"/>
                <w:szCs w:val="24"/>
              </w:rPr>
              <w:t>,</w:t>
            </w:r>
            <w:r w:rsidR="0011595D" w:rsidRPr="00323E1C">
              <w:rPr>
                <w:color w:val="323232"/>
                <w:sz w:val="24"/>
                <w:szCs w:val="24"/>
              </w:rPr>
              <w:t xml:space="preserve"> </w:t>
            </w:r>
            <w:r w:rsidR="0011595D" w:rsidRPr="00323E1C">
              <w:rPr>
                <w:color w:val="000000" w:themeColor="text1"/>
                <w:sz w:val="24"/>
                <w:szCs w:val="24"/>
              </w:rPr>
              <w:t>привлечение жителей поселения к занятиям физкультурой и спортом и приобщение к здоровому образу жизни.</w:t>
            </w:r>
          </w:p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344CCE" w:rsidRPr="00323E1C" w:rsidTr="00DA535A">
        <w:trPr>
          <w:trHeight w:val="29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</w:p>
          <w:p w:rsidR="00F465BB" w:rsidRPr="00323E1C" w:rsidRDefault="00F465B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CE" w:rsidRPr="00323E1C" w:rsidRDefault="00344CCE" w:rsidP="00323E1C">
            <w:pPr>
              <w:jc w:val="both"/>
              <w:rPr>
                <w:sz w:val="24"/>
                <w:szCs w:val="24"/>
              </w:rPr>
            </w:pPr>
          </w:p>
        </w:tc>
      </w:tr>
    </w:tbl>
    <w:p w:rsidR="00323E1C" w:rsidRDefault="00F465BB" w:rsidP="00214F29">
      <w:pPr>
        <w:pStyle w:val="a3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</w:p>
    <w:p w:rsidR="00F465BB" w:rsidRPr="00323E1C" w:rsidRDefault="00FA31AC" w:rsidP="00323E1C">
      <w:pPr>
        <w:pStyle w:val="a3"/>
        <w:rPr>
          <w:b/>
          <w:sz w:val="24"/>
          <w:szCs w:val="24"/>
        </w:rPr>
      </w:pPr>
      <w:r w:rsidRPr="00323E1C">
        <w:rPr>
          <w:b/>
          <w:sz w:val="24"/>
          <w:szCs w:val="24"/>
        </w:rPr>
        <w:t>Введение.</w:t>
      </w:r>
    </w:p>
    <w:p w:rsidR="00FA31AC" w:rsidRPr="00323E1C" w:rsidRDefault="00FA31AC" w:rsidP="00323E1C">
      <w:pPr>
        <w:pStyle w:val="af1"/>
        <w:jc w:val="both"/>
      </w:pPr>
      <w:r w:rsidRPr="00323E1C">
        <w:t xml:space="preserve">          </w:t>
      </w:r>
      <w:r w:rsidR="00803F08" w:rsidRPr="00323E1C">
        <w:t xml:space="preserve">Русско-Буйловское сельское поселение </w:t>
      </w:r>
      <w:r w:rsidRPr="00323E1C">
        <w:t>относится к Павловскому муниципальному району Воронежской области. Находится на юге Воронежской области.</w:t>
      </w:r>
      <w:r w:rsidRPr="00323E1C">
        <w:rPr>
          <w:rStyle w:val="apple-converted-space"/>
          <w:color w:val="000000"/>
        </w:rPr>
        <w:t> </w:t>
      </w:r>
      <w:r w:rsidRPr="00323E1C">
        <w:t xml:space="preserve">На территории поселения имеются многочисленные пойменные озера, пруды. В западной части поселения располагается пойменный лес с преобладанием твердых пород деревьев (дуб, ясень, ольха, липа, клен). Также имеются  разделительные </w:t>
      </w:r>
      <w:proofErr w:type="gramStart"/>
      <w:r w:rsidRPr="00323E1C">
        <w:t>лесополосы</w:t>
      </w:r>
      <w:proofErr w:type="gramEnd"/>
      <w:r w:rsidRPr="00323E1C">
        <w:t xml:space="preserve"> в том числе государственная лесополоса, хвойный лес</w:t>
      </w:r>
      <w:r w:rsidR="00803F08" w:rsidRPr="00323E1C">
        <w:t xml:space="preserve">. </w:t>
      </w:r>
      <w:r w:rsidRPr="00323E1C">
        <w:t xml:space="preserve"> </w:t>
      </w:r>
      <w:r w:rsidR="00803F08" w:rsidRPr="00323E1C">
        <w:t>  Н</w:t>
      </w:r>
      <w:r w:rsidRPr="00323E1C">
        <w:t>а территории поселения находится крупнейшее горнодобывающее предприятие ОАО "</w:t>
      </w:r>
      <w:r w:rsidR="009514C1">
        <w:t>ПавловскНеруд</w:t>
      </w:r>
      <w:r w:rsidRPr="00323E1C">
        <w:t>". Т</w:t>
      </w:r>
      <w:r w:rsidR="0045557C" w:rsidRPr="00323E1C">
        <w:t>ак же действуют с/х предприятие</w:t>
      </w:r>
      <w:r w:rsidRPr="00323E1C">
        <w:t>, филиал сбербанка России, почтовое отделение,   дом культуры, школа, детский садик, больница, пожарная часть, лесничество, автозаправочный комплекс №777,  минипекарня, цех по производству мебели, 3 фермерских хозяйства, 9 магазинов.</w:t>
      </w:r>
      <w:r w:rsidRPr="00323E1C">
        <w:rPr>
          <w:rStyle w:val="apple-converted-space"/>
          <w:color w:val="000000"/>
        </w:rPr>
        <w:t> </w:t>
      </w:r>
    </w:p>
    <w:p w:rsidR="00292831" w:rsidRPr="00323E1C" w:rsidRDefault="00292831" w:rsidP="00323E1C">
      <w:pPr>
        <w:rPr>
          <w:b/>
          <w:sz w:val="24"/>
          <w:szCs w:val="24"/>
        </w:rPr>
      </w:pPr>
      <w:r w:rsidRPr="00323E1C">
        <w:rPr>
          <w:b/>
          <w:bCs/>
          <w:sz w:val="24"/>
          <w:szCs w:val="24"/>
        </w:rPr>
        <w:t xml:space="preserve">1. </w:t>
      </w:r>
      <w:r w:rsidRPr="00323E1C">
        <w:rPr>
          <w:b/>
          <w:sz w:val="24"/>
          <w:szCs w:val="24"/>
        </w:rPr>
        <w:t>Общая характеристика сферы реализации муниципальной программы.</w:t>
      </w:r>
    </w:p>
    <w:p w:rsidR="000A1FD5" w:rsidRPr="00323E1C" w:rsidRDefault="000A1FD5" w:rsidP="00323E1C">
      <w:pPr>
        <w:rPr>
          <w:b/>
          <w:kern w:val="1"/>
          <w:sz w:val="24"/>
          <w:szCs w:val="24"/>
        </w:rPr>
      </w:pPr>
      <w:r w:rsidRPr="00323E1C">
        <w:rPr>
          <w:b/>
          <w:kern w:val="1"/>
          <w:sz w:val="24"/>
          <w:szCs w:val="24"/>
        </w:rPr>
        <w:t>Экономико-географическое положение.</w:t>
      </w:r>
    </w:p>
    <w:p w:rsidR="00323E1C" w:rsidRDefault="000A1FD5" w:rsidP="00323E1C">
      <w:pPr>
        <w:ind w:firstLine="708"/>
        <w:jc w:val="both"/>
        <w:rPr>
          <w:kern w:val="1"/>
          <w:sz w:val="24"/>
          <w:szCs w:val="24"/>
          <w:shd w:val="clear" w:color="auto" w:fill="FFFFFF"/>
        </w:rPr>
      </w:pPr>
      <w:r w:rsidRPr="00323E1C">
        <w:rPr>
          <w:kern w:val="1"/>
          <w:sz w:val="24"/>
          <w:szCs w:val="24"/>
          <w:shd w:val="clear" w:color="auto" w:fill="FFFFFF"/>
        </w:rPr>
        <w:t>Русско-Буйловское сельское поселение расположено в южной части Павловского муниципального района Воронежской области, имеет выгодное географическое положение — территория сельского поселения пересекается с севера на юг автомагистралью федерального значения М-4 «Дон».</w:t>
      </w:r>
    </w:p>
    <w:p w:rsidR="00803F08" w:rsidRPr="00323E1C" w:rsidRDefault="00803F08" w:rsidP="00323E1C">
      <w:pPr>
        <w:ind w:firstLine="708"/>
        <w:jc w:val="both"/>
        <w:rPr>
          <w:rStyle w:val="apple-converted-space"/>
          <w:color w:val="000000"/>
          <w:sz w:val="24"/>
          <w:szCs w:val="24"/>
        </w:rPr>
      </w:pPr>
      <w:r w:rsidRPr="00323E1C">
        <w:rPr>
          <w:kern w:val="1"/>
          <w:sz w:val="24"/>
          <w:szCs w:val="24"/>
          <w:shd w:val="clear" w:color="auto" w:fill="FFFFFF"/>
        </w:rPr>
        <w:lastRenderedPageBreak/>
        <w:t xml:space="preserve"> На территории Русско-Буйловского сельского поселения расположены 3 </w:t>
      </w:r>
      <w:proofErr w:type="gramStart"/>
      <w:r w:rsidRPr="00323E1C">
        <w:rPr>
          <w:kern w:val="1"/>
          <w:sz w:val="24"/>
          <w:szCs w:val="24"/>
          <w:shd w:val="clear" w:color="auto" w:fill="FFFFFF"/>
        </w:rPr>
        <w:t>населенных</w:t>
      </w:r>
      <w:proofErr w:type="gramEnd"/>
      <w:r w:rsidRPr="00323E1C">
        <w:rPr>
          <w:kern w:val="1"/>
          <w:sz w:val="24"/>
          <w:szCs w:val="24"/>
          <w:shd w:val="clear" w:color="auto" w:fill="FFFFFF"/>
        </w:rPr>
        <w:t xml:space="preserve"> пункта: село Русская Буйловка, поселок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Шкурлат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3-й, село Варваровка. Административным центром поселения является село Русская Буйловка, расположенное в </w:t>
      </w:r>
      <w:smartTag w:uri="urn:schemas-microsoft-com:office:smarttags" w:element="metricconverter">
        <w:smartTagPr>
          <w:attr w:name="ProductID" w:val="18 км"/>
        </w:smartTagPr>
        <w:r w:rsidRPr="00323E1C">
          <w:rPr>
            <w:kern w:val="1"/>
            <w:sz w:val="24"/>
            <w:szCs w:val="24"/>
            <w:shd w:val="clear" w:color="auto" w:fill="FFFFFF"/>
          </w:rPr>
          <w:t>18 км</w:t>
        </w:r>
      </w:smartTag>
      <w:r w:rsidRPr="00323E1C">
        <w:rPr>
          <w:kern w:val="1"/>
          <w:sz w:val="24"/>
          <w:szCs w:val="24"/>
          <w:shd w:val="clear" w:color="auto" w:fill="FFFFFF"/>
        </w:rPr>
        <w:t xml:space="preserve"> от районного центра г. Павловск.</w:t>
      </w:r>
    </w:p>
    <w:p w:rsidR="000A1FD5" w:rsidRPr="00323E1C" w:rsidRDefault="00803F08" w:rsidP="00323E1C">
      <w:pPr>
        <w:ind w:firstLine="708"/>
        <w:jc w:val="both"/>
        <w:rPr>
          <w:kern w:val="1"/>
          <w:sz w:val="24"/>
          <w:szCs w:val="24"/>
          <w:shd w:val="clear" w:color="auto" w:fill="FFFFFF"/>
        </w:rPr>
      </w:pPr>
      <w:r w:rsidRPr="00323E1C">
        <w:rPr>
          <w:kern w:val="1"/>
          <w:sz w:val="24"/>
          <w:szCs w:val="24"/>
          <w:shd w:val="clear" w:color="auto" w:fill="FFFFFF"/>
        </w:rPr>
        <w:t>Т</w:t>
      </w:r>
      <w:r w:rsidR="000A1FD5" w:rsidRPr="00323E1C">
        <w:rPr>
          <w:kern w:val="1"/>
          <w:sz w:val="24"/>
          <w:szCs w:val="24"/>
          <w:shd w:val="clear" w:color="auto" w:fill="FFFFFF"/>
        </w:rPr>
        <w:t>ерритория Русско-Буйловского поселения условно делится проходящей с севера на юг автодорогой М4 на две части: в западной части расположен административный центр поселения - село Русская Буйловка, пойма Дона с озерами и земли занятые лесным фондом. Территория весьма благоприятна для развития рекреационных зон и жилищного строительства.</w:t>
      </w:r>
    </w:p>
    <w:p w:rsidR="000A1FD5" w:rsidRPr="00323E1C" w:rsidRDefault="000A1FD5" w:rsidP="00323E1C">
      <w:pPr>
        <w:ind w:firstLine="708"/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>Восточную часть сельского поселения занимает промышленная зона - карьер ОАО «</w:t>
      </w:r>
      <w:proofErr w:type="spellStart"/>
      <w:r w:rsidR="009514C1">
        <w:t>ПавловскНеруд</w:t>
      </w:r>
      <w:proofErr w:type="spellEnd"/>
      <w:r w:rsidRPr="00323E1C">
        <w:rPr>
          <w:kern w:val="1"/>
          <w:sz w:val="24"/>
          <w:szCs w:val="24"/>
        </w:rPr>
        <w:t xml:space="preserve">», </w:t>
      </w:r>
      <w:proofErr w:type="spellStart"/>
      <w:r w:rsidRPr="00323E1C">
        <w:rPr>
          <w:kern w:val="1"/>
          <w:sz w:val="24"/>
          <w:szCs w:val="24"/>
        </w:rPr>
        <w:t>Шкурлатовкое</w:t>
      </w:r>
      <w:proofErr w:type="spellEnd"/>
      <w:r w:rsidRPr="00323E1C">
        <w:rPr>
          <w:kern w:val="1"/>
          <w:sz w:val="24"/>
          <w:szCs w:val="24"/>
        </w:rPr>
        <w:t xml:space="preserve"> месторождение гранитов, где ведется добыча высокомарочного фракционированного гранитного щебня и фракционированного песка из отсевов дробления гранита.  Непосредственно к карьеру примыкает поселок </w:t>
      </w:r>
      <w:proofErr w:type="spellStart"/>
      <w:r w:rsidRPr="00323E1C">
        <w:rPr>
          <w:kern w:val="1"/>
          <w:sz w:val="24"/>
          <w:szCs w:val="24"/>
        </w:rPr>
        <w:t>Шкурлат</w:t>
      </w:r>
      <w:proofErr w:type="spellEnd"/>
      <w:r w:rsidRPr="00323E1C">
        <w:rPr>
          <w:kern w:val="1"/>
          <w:sz w:val="24"/>
          <w:szCs w:val="24"/>
        </w:rPr>
        <w:t xml:space="preserve"> 3-й. Поселок газифицируется, благоустраивается, но его дальнейшего развития и увеличения численности населения не планируется.</w:t>
      </w:r>
    </w:p>
    <w:p w:rsidR="000A1FD5" w:rsidRPr="00323E1C" w:rsidRDefault="000A1FD5" w:rsidP="00323E1C">
      <w:pPr>
        <w:ind w:firstLine="708"/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>На юге сельского поселения на речке Казинка расположено село Варваровка, использующееся, в основном, для сезонного летнего проживания жителей города Павловска. Удобное расположение и хорошая транспортная доступность позволяет предположить дальнейшее существование этого населенного пункта в качестве дачного поселка.</w:t>
      </w:r>
    </w:p>
    <w:p w:rsidR="000A1FD5" w:rsidRPr="00323E1C" w:rsidRDefault="000A1FD5" w:rsidP="00323E1C">
      <w:pPr>
        <w:ind w:firstLine="708"/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 xml:space="preserve">Основная, центральная часть территории сельского поселения занята </w:t>
      </w:r>
      <w:proofErr w:type="spellStart"/>
      <w:r w:rsidRPr="00323E1C">
        <w:rPr>
          <w:kern w:val="1"/>
          <w:sz w:val="24"/>
          <w:szCs w:val="24"/>
        </w:rPr>
        <w:t>сельхозугодьями</w:t>
      </w:r>
      <w:proofErr w:type="spellEnd"/>
      <w:r w:rsidRPr="00323E1C">
        <w:rPr>
          <w:kern w:val="1"/>
          <w:sz w:val="24"/>
          <w:szCs w:val="24"/>
        </w:rPr>
        <w:t>, принадлежащим  различным землепользователям.</w:t>
      </w:r>
    </w:p>
    <w:p w:rsidR="000A1FD5" w:rsidRPr="00323E1C" w:rsidRDefault="000A1FD5" w:rsidP="00323E1C">
      <w:pPr>
        <w:ind w:firstLine="708"/>
        <w:jc w:val="both"/>
        <w:rPr>
          <w:kern w:val="1"/>
          <w:sz w:val="24"/>
          <w:szCs w:val="24"/>
          <w:shd w:val="clear" w:color="auto" w:fill="FFFFFF"/>
        </w:rPr>
      </w:pPr>
      <w:r w:rsidRPr="00323E1C">
        <w:rPr>
          <w:kern w:val="1"/>
          <w:sz w:val="24"/>
          <w:szCs w:val="24"/>
          <w:shd w:val="clear" w:color="auto" w:fill="FFFFFF"/>
        </w:rPr>
        <w:t xml:space="preserve">Территория Русско-Буйловского сельского поселения  граничит на западе с Подгоренским муниципальным районом, на юго-западе — с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Казинским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сельским поселением, на юго-востоке с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Верхнемамонским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муниципальным районом, на севере — с городским поселением город Павловск и 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Елизаветовским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сельским поселением, на востоке — с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Гаврильским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сельским поселением Павловского района.</w:t>
      </w:r>
    </w:p>
    <w:p w:rsidR="000A1FD5" w:rsidRPr="00323E1C" w:rsidRDefault="000A1FD5" w:rsidP="00323E1C">
      <w:pPr>
        <w:ind w:firstLine="708"/>
        <w:jc w:val="both"/>
        <w:rPr>
          <w:kern w:val="1"/>
          <w:sz w:val="24"/>
          <w:szCs w:val="24"/>
          <w:shd w:val="clear" w:color="auto" w:fill="FFFFFF"/>
        </w:rPr>
      </w:pPr>
      <w:r w:rsidRPr="00323E1C">
        <w:rPr>
          <w:kern w:val="1"/>
          <w:sz w:val="24"/>
          <w:szCs w:val="24"/>
          <w:shd w:val="clear" w:color="auto" w:fill="FFFFFF"/>
        </w:rPr>
        <w:t>Граница сельского поселения проходит по оси реки Дон – пойменные земли входят в состав сельского поселения, имеются 4 крупных озера. Значительную площадь территории поселения занимают земли</w:t>
      </w:r>
      <w:r w:rsidRPr="00323E1C">
        <w:rPr>
          <w:b/>
          <w:bCs/>
          <w:kern w:val="1"/>
          <w:sz w:val="24"/>
          <w:szCs w:val="24"/>
          <w:shd w:val="clear" w:color="auto" w:fill="FFFFFF"/>
        </w:rPr>
        <w:t xml:space="preserve"> </w:t>
      </w:r>
      <w:r w:rsidRPr="00323E1C">
        <w:rPr>
          <w:kern w:val="1"/>
          <w:sz w:val="24"/>
          <w:szCs w:val="24"/>
          <w:shd w:val="clear" w:color="auto" w:fill="FFFFFF"/>
        </w:rPr>
        <w:t xml:space="preserve">лесного фонда, расположенные в западной части поселения между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с.Русская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 Буйловка и </w:t>
      </w:r>
      <w:proofErr w:type="spellStart"/>
      <w:r w:rsidRPr="00323E1C">
        <w:rPr>
          <w:kern w:val="1"/>
          <w:sz w:val="24"/>
          <w:szCs w:val="24"/>
          <w:shd w:val="clear" w:color="auto" w:fill="FFFFFF"/>
        </w:rPr>
        <w:t>р.Дон</w:t>
      </w:r>
      <w:proofErr w:type="spellEnd"/>
      <w:r w:rsidRPr="00323E1C">
        <w:rPr>
          <w:kern w:val="1"/>
          <w:sz w:val="24"/>
          <w:szCs w:val="24"/>
          <w:shd w:val="clear" w:color="auto" w:fill="FFFFFF"/>
        </w:rPr>
        <w:t xml:space="preserve">.  </w:t>
      </w:r>
    </w:p>
    <w:p w:rsidR="00A56240" w:rsidRPr="00323E1C" w:rsidRDefault="00A56240" w:rsidP="00323E1C">
      <w:pPr>
        <w:jc w:val="both"/>
        <w:rPr>
          <w:rFonts w:eastAsia="Arial"/>
          <w:b/>
          <w:sz w:val="24"/>
          <w:szCs w:val="24"/>
          <w:lang w:eastAsia="en-US" w:bidi="en-US"/>
        </w:rPr>
      </w:pPr>
      <w:r w:rsidRPr="00323E1C">
        <w:rPr>
          <w:rFonts w:eastAsia="Arial"/>
          <w:b/>
          <w:sz w:val="24"/>
          <w:szCs w:val="24"/>
          <w:lang w:eastAsia="en-US" w:bidi="en-US"/>
        </w:rPr>
        <w:t xml:space="preserve">                                              Транспортная инфраструктура.</w:t>
      </w:r>
    </w:p>
    <w:p w:rsidR="00A56240" w:rsidRPr="00323E1C" w:rsidRDefault="00A56240" w:rsidP="00323E1C">
      <w:pPr>
        <w:jc w:val="both"/>
        <w:rPr>
          <w:b/>
          <w:sz w:val="24"/>
          <w:szCs w:val="24"/>
          <w:lang w:eastAsia="en-US" w:bidi="en-US"/>
        </w:rPr>
      </w:pPr>
    </w:p>
    <w:p w:rsidR="00A56240" w:rsidRPr="00323E1C" w:rsidRDefault="00A56240" w:rsidP="00323E1C">
      <w:pPr>
        <w:ind w:firstLine="708"/>
        <w:jc w:val="both"/>
        <w:rPr>
          <w:rFonts w:eastAsia="Arial"/>
          <w:sz w:val="24"/>
          <w:szCs w:val="24"/>
          <w:lang w:eastAsia="en-US" w:bidi="en-US"/>
        </w:rPr>
      </w:pPr>
      <w:r w:rsidRPr="00323E1C">
        <w:rPr>
          <w:rFonts w:eastAsia="Arial"/>
          <w:sz w:val="24"/>
          <w:szCs w:val="24"/>
          <w:lang w:eastAsia="en-US" w:bidi="en-US"/>
        </w:rPr>
        <w:t xml:space="preserve">В полномочия местного самоуправления входят вопросы содержания и строительства автомобильных дорог общего пользования, мостов и иных транспортных инженерных сооружений </w:t>
      </w:r>
      <w:r w:rsidRPr="00323E1C">
        <w:rPr>
          <w:rFonts w:eastAsia="Arial"/>
          <w:b/>
          <w:bCs/>
          <w:sz w:val="24"/>
          <w:szCs w:val="24"/>
          <w:lang w:eastAsia="en-US" w:bidi="en-US"/>
        </w:rPr>
        <w:t>в границах населенных пунктов</w:t>
      </w:r>
      <w:r w:rsidR="00F56C0E" w:rsidRPr="00323E1C">
        <w:rPr>
          <w:rFonts w:eastAsia="Arial"/>
          <w:sz w:val="24"/>
          <w:szCs w:val="24"/>
          <w:lang w:eastAsia="en-US" w:bidi="en-US"/>
        </w:rPr>
        <w:t>.</w:t>
      </w:r>
    </w:p>
    <w:p w:rsidR="00F465BB" w:rsidRPr="00323E1C" w:rsidRDefault="00A56240" w:rsidP="00323E1C">
      <w:pPr>
        <w:ind w:firstLine="708"/>
        <w:jc w:val="both"/>
        <w:rPr>
          <w:rFonts w:eastAsia="Arial"/>
          <w:sz w:val="24"/>
          <w:szCs w:val="24"/>
          <w:lang w:eastAsia="en-US" w:bidi="en-US"/>
        </w:rPr>
      </w:pPr>
      <w:r w:rsidRPr="00323E1C">
        <w:rPr>
          <w:rFonts w:eastAsia="Arial"/>
          <w:sz w:val="24"/>
          <w:szCs w:val="24"/>
          <w:lang w:eastAsia="en-US" w:bidi="en-US"/>
        </w:rPr>
        <w:t xml:space="preserve">По территории сельского  поселения проходят 3 автодороги общего пользования, в т.ч. автомобильная дорога общего пользования федерального значения М4 «Дон», которая не проходит через территорию существующих населенных пунктов. </w:t>
      </w:r>
    </w:p>
    <w:p w:rsidR="00A56240" w:rsidRPr="00323E1C" w:rsidRDefault="00A56240" w:rsidP="00323E1C">
      <w:pPr>
        <w:ind w:firstLine="708"/>
        <w:jc w:val="both"/>
        <w:rPr>
          <w:rFonts w:eastAsia="Arial"/>
          <w:sz w:val="24"/>
          <w:szCs w:val="24"/>
          <w:lang w:eastAsia="en-US" w:bidi="en-US"/>
        </w:rPr>
      </w:pPr>
      <w:r w:rsidRPr="00323E1C">
        <w:rPr>
          <w:rFonts w:eastAsia="Arial"/>
          <w:sz w:val="24"/>
          <w:szCs w:val="24"/>
          <w:lang w:eastAsia="en-US" w:bidi="en-US"/>
        </w:rPr>
        <w:t xml:space="preserve">Через </w:t>
      </w:r>
      <w:r w:rsidRPr="00323E1C">
        <w:rPr>
          <w:rFonts w:eastAsia="Arial"/>
          <w:b/>
          <w:bCs/>
          <w:sz w:val="24"/>
          <w:szCs w:val="24"/>
          <w:lang w:eastAsia="en-US" w:bidi="en-US"/>
        </w:rPr>
        <w:t>село Русская Буйловка</w:t>
      </w:r>
      <w:r w:rsidRPr="00323E1C">
        <w:rPr>
          <w:rFonts w:eastAsia="Arial"/>
          <w:sz w:val="24"/>
          <w:szCs w:val="24"/>
          <w:lang w:eastAsia="en-US" w:bidi="en-US"/>
        </w:rPr>
        <w:t xml:space="preserve"> проходит автомобильная дорога межмуниципального значения Павловск — Большая Казинка. </w:t>
      </w:r>
    </w:p>
    <w:p w:rsidR="00A56240" w:rsidRPr="00323E1C" w:rsidRDefault="00A56240" w:rsidP="00323E1C">
      <w:pPr>
        <w:jc w:val="both"/>
        <w:rPr>
          <w:rFonts w:eastAsia="Arial"/>
          <w:sz w:val="24"/>
          <w:szCs w:val="24"/>
          <w:lang w:eastAsia="en-US" w:bidi="en-US"/>
        </w:rPr>
      </w:pPr>
      <w:r w:rsidRPr="00323E1C">
        <w:rPr>
          <w:rFonts w:eastAsia="Arial"/>
          <w:sz w:val="24"/>
          <w:szCs w:val="24"/>
          <w:lang w:eastAsia="en-US" w:bidi="en-US"/>
        </w:rPr>
        <w:t>Автомобильная дорога межмуниципального значения М</w:t>
      </w:r>
      <w:proofErr w:type="gramStart"/>
      <w:r w:rsidRPr="00323E1C">
        <w:rPr>
          <w:rFonts w:eastAsia="Arial"/>
          <w:sz w:val="24"/>
          <w:szCs w:val="24"/>
          <w:lang w:eastAsia="en-US" w:bidi="en-US"/>
        </w:rPr>
        <w:t>4</w:t>
      </w:r>
      <w:proofErr w:type="gramEnd"/>
      <w:r w:rsidRPr="00323E1C">
        <w:rPr>
          <w:rFonts w:eastAsia="Arial"/>
          <w:sz w:val="24"/>
          <w:szCs w:val="24"/>
          <w:lang w:eastAsia="en-US" w:bidi="en-US"/>
        </w:rPr>
        <w:t xml:space="preserve"> — село </w:t>
      </w:r>
      <w:proofErr w:type="spellStart"/>
      <w:r w:rsidRPr="00323E1C">
        <w:rPr>
          <w:rFonts w:eastAsia="Arial"/>
          <w:sz w:val="24"/>
          <w:szCs w:val="24"/>
          <w:lang w:eastAsia="en-US" w:bidi="en-US"/>
        </w:rPr>
        <w:t>Гаврильск</w:t>
      </w:r>
      <w:proofErr w:type="spellEnd"/>
      <w:r w:rsidRPr="00323E1C">
        <w:rPr>
          <w:rFonts w:eastAsia="Arial"/>
          <w:sz w:val="24"/>
          <w:szCs w:val="24"/>
          <w:lang w:eastAsia="en-US" w:bidi="en-US"/>
        </w:rPr>
        <w:t xml:space="preserve"> проходит вдоль карьера «</w:t>
      </w:r>
      <w:proofErr w:type="spellStart"/>
      <w:r w:rsidR="009514C1">
        <w:t>ПавловскНеруд</w:t>
      </w:r>
      <w:proofErr w:type="spellEnd"/>
      <w:r w:rsidRPr="00323E1C">
        <w:rPr>
          <w:rFonts w:eastAsia="Arial"/>
          <w:sz w:val="24"/>
          <w:szCs w:val="24"/>
          <w:lang w:eastAsia="en-US" w:bidi="en-US"/>
        </w:rPr>
        <w:t xml:space="preserve">», через </w:t>
      </w:r>
      <w:r w:rsidRPr="00323E1C">
        <w:rPr>
          <w:rFonts w:eastAsia="Arial"/>
          <w:b/>
          <w:bCs/>
          <w:sz w:val="24"/>
          <w:szCs w:val="24"/>
          <w:lang w:eastAsia="en-US" w:bidi="en-US"/>
        </w:rPr>
        <w:t>поселок</w:t>
      </w:r>
      <w:r w:rsidRPr="00323E1C">
        <w:rPr>
          <w:rFonts w:eastAsia="Arial"/>
          <w:sz w:val="24"/>
          <w:szCs w:val="24"/>
          <w:lang w:eastAsia="en-US" w:bidi="en-US"/>
        </w:rPr>
        <w:t xml:space="preserve"> </w:t>
      </w:r>
      <w:proofErr w:type="spellStart"/>
      <w:r w:rsidRPr="00323E1C">
        <w:rPr>
          <w:rFonts w:eastAsia="Arial"/>
          <w:b/>
          <w:bCs/>
          <w:sz w:val="24"/>
          <w:szCs w:val="24"/>
          <w:lang w:eastAsia="en-US" w:bidi="en-US"/>
        </w:rPr>
        <w:t>Шкурлат</w:t>
      </w:r>
      <w:proofErr w:type="spellEnd"/>
      <w:r w:rsidRPr="00323E1C">
        <w:rPr>
          <w:rFonts w:eastAsia="Arial"/>
          <w:b/>
          <w:bCs/>
          <w:sz w:val="24"/>
          <w:szCs w:val="24"/>
          <w:lang w:eastAsia="en-US" w:bidi="en-US"/>
        </w:rPr>
        <w:t xml:space="preserve"> 3-й</w:t>
      </w:r>
      <w:r w:rsidRPr="00323E1C">
        <w:rPr>
          <w:rFonts w:eastAsia="Arial"/>
          <w:sz w:val="24"/>
          <w:szCs w:val="24"/>
          <w:lang w:eastAsia="en-US" w:bidi="en-US"/>
        </w:rPr>
        <w:t xml:space="preserve">, через Малую Казинку и выходит на автодорогу Павловск — Калач. </w:t>
      </w:r>
    </w:p>
    <w:p w:rsidR="00A56240" w:rsidRPr="00323E1C" w:rsidRDefault="00A56240" w:rsidP="00323E1C">
      <w:pPr>
        <w:ind w:firstLine="708"/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 xml:space="preserve">Ответвление трассы М4 «Дон» на юге поселения соединяет </w:t>
      </w:r>
      <w:r w:rsidRPr="00323E1C">
        <w:rPr>
          <w:b/>
          <w:bCs/>
          <w:kern w:val="1"/>
          <w:sz w:val="24"/>
          <w:szCs w:val="24"/>
        </w:rPr>
        <w:t>село Варваровка</w:t>
      </w:r>
      <w:r w:rsidRPr="00323E1C">
        <w:rPr>
          <w:kern w:val="1"/>
          <w:sz w:val="24"/>
          <w:szCs w:val="24"/>
        </w:rPr>
        <w:t xml:space="preserve">  с автомагистралью М4 «Дон».</w:t>
      </w:r>
    </w:p>
    <w:p w:rsidR="00A56240" w:rsidRPr="00323E1C" w:rsidRDefault="00A56240" w:rsidP="00323E1C">
      <w:pPr>
        <w:ind w:firstLine="708"/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 xml:space="preserve">До поселка </w:t>
      </w:r>
      <w:proofErr w:type="spellStart"/>
      <w:r w:rsidRPr="00323E1C">
        <w:rPr>
          <w:kern w:val="1"/>
          <w:sz w:val="24"/>
          <w:szCs w:val="24"/>
        </w:rPr>
        <w:t>Шкурлат</w:t>
      </w:r>
      <w:proofErr w:type="spellEnd"/>
      <w:r w:rsidRPr="00323E1C">
        <w:rPr>
          <w:kern w:val="1"/>
          <w:sz w:val="24"/>
          <w:szCs w:val="24"/>
        </w:rPr>
        <w:t xml:space="preserve"> 3-й вдоль карьера проходит железная  дорога, представленная однопутной  железнодорожной веткой с тупиком в промышленной зоне. В обеспечении пассажирских перевозок железная дорога не участвует. </w:t>
      </w:r>
    </w:p>
    <w:p w:rsidR="00A56240" w:rsidRPr="00323E1C" w:rsidRDefault="00720170" w:rsidP="00323E1C">
      <w:pPr>
        <w:rPr>
          <w:b/>
          <w:sz w:val="24"/>
          <w:szCs w:val="24"/>
        </w:rPr>
      </w:pPr>
      <w:r w:rsidRPr="00323E1C">
        <w:rPr>
          <w:b/>
          <w:sz w:val="24"/>
          <w:szCs w:val="24"/>
        </w:rPr>
        <w:t>Благоустройство.</w:t>
      </w:r>
    </w:p>
    <w:p w:rsidR="00F465BB" w:rsidRPr="00323E1C" w:rsidRDefault="00F465BB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Комплексное благоустройство территории </w:t>
      </w:r>
      <w:r w:rsidR="00720170" w:rsidRPr="00323E1C">
        <w:rPr>
          <w:sz w:val="24"/>
          <w:szCs w:val="24"/>
        </w:rPr>
        <w:t xml:space="preserve">Русско-Буйловского </w:t>
      </w:r>
      <w:r w:rsidRPr="00323E1C">
        <w:rPr>
          <w:sz w:val="24"/>
          <w:szCs w:val="24"/>
        </w:rPr>
        <w:t>сельского поселения относится к приоритетным задачам органов местного самоуправления и должно обеспечить благоприятные</w:t>
      </w:r>
      <w:r w:rsidR="00720170" w:rsidRPr="00323E1C">
        <w:rPr>
          <w:sz w:val="24"/>
          <w:szCs w:val="24"/>
        </w:rPr>
        <w:t xml:space="preserve"> условия для развития экономики</w:t>
      </w:r>
      <w:r w:rsidRPr="00323E1C">
        <w:rPr>
          <w:sz w:val="24"/>
          <w:szCs w:val="24"/>
        </w:rPr>
        <w:t>, социальной сферы поселения и повышения уровня жизни его жителей.</w:t>
      </w:r>
    </w:p>
    <w:p w:rsidR="00720170" w:rsidRPr="00323E1C" w:rsidRDefault="00F465BB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Имеющиеся объекты благоустройства, расположенные на территории поселения, обеспе</w:t>
      </w:r>
      <w:r w:rsidR="00720170" w:rsidRPr="00323E1C">
        <w:rPr>
          <w:sz w:val="24"/>
          <w:szCs w:val="24"/>
        </w:rPr>
        <w:t>чивают растущие потребности и частично</w:t>
      </w:r>
      <w:r w:rsidRPr="00323E1C">
        <w:rPr>
          <w:sz w:val="24"/>
          <w:szCs w:val="24"/>
        </w:rPr>
        <w:t xml:space="preserve"> удовлетворяют современным требованиям</w:t>
      </w:r>
      <w:r w:rsidR="00720170" w:rsidRPr="00323E1C">
        <w:rPr>
          <w:sz w:val="24"/>
          <w:szCs w:val="24"/>
        </w:rPr>
        <w:t>.</w:t>
      </w:r>
    </w:p>
    <w:p w:rsidR="00F465BB" w:rsidRPr="00323E1C" w:rsidRDefault="00F465B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Реконструкция и ремонт имеющихся и создание новых объектов благоустройства и транспортной инфраструктуры, в сложившихся условиях является ключевой задачей органов местного самоуправления. Без реализации мер по повышению уровня благоустройства территории сельского поселения нельзя добиться существенного повышения </w:t>
      </w:r>
      <w:r w:rsidR="00720170" w:rsidRPr="00323E1C">
        <w:rPr>
          <w:sz w:val="24"/>
          <w:szCs w:val="24"/>
        </w:rPr>
        <w:t>имеющегося потенциала поселения</w:t>
      </w:r>
      <w:r w:rsidRPr="00323E1C">
        <w:rPr>
          <w:sz w:val="24"/>
          <w:szCs w:val="24"/>
        </w:rPr>
        <w:t>, а также обеспечить в полной мере охрану окружающей среды.</w:t>
      </w:r>
    </w:p>
    <w:p w:rsidR="00720170" w:rsidRPr="00323E1C" w:rsidRDefault="00F465BB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Особое внимание администра</w:t>
      </w:r>
      <w:r w:rsidR="00720170" w:rsidRPr="00323E1C">
        <w:rPr>
          <w:sz w:val="24"/>
          <w:szCs w:val="24"/>
        </w:rPr>
        <w:t xml:space="preserve">ция сельского поселения </w:t>
      </w:r>
      <w:r w:rsidRPr="00323E1C">
        <w:rPr>
          <w:sz w:val="24"/>
          <w:szCs w:val="24"/>
        </w:rPr>
        <w:t xml:space="preserve"> уделяет системам коммунальной инфраст</w:t>
      </w:r>
      <w:r w:rsidR="00B508F0" w:rsidRPr="00323E1C">
        <w:rPr>
          <w:sz w:val="24"/>
          <w:szCs w:val="24"/>
        </w:rPr>
        <w:t xml:space="preserve">руктуры в сфере водоснабжения, </w:t>
      </w:r>
      <w:r w:rsidR="00720170" w:rsidRPr="00323E1C">
        <w:rPr>
          <w:sz w:val="24"/>
          <w:szCs w:val="24"/>
        </w:rPr>
        <w:t>энергоснабжения</w:t>
      </w:r>
      <w:r w:rsidR="009C4663" w:rsidRPr="00323E1C">
        <w:rPr>
          <w:sz w:val="24"/>
          <w:szCs w:val="24"/>
        </w:rPr>
        <w:t xml:space="preserve"> (уличное освещение)</w:t>
      </w:r>
      <w:r w:rsidR="00B508F0" w:rsidRPr="00323E1C">
        <w:rPr>
          <w:sz w:val="24"/>
          <w:szCs w:val="24"/>
        </w:rPr>
        <w:t xml:space="preserve"> и организации вывоза ТБО.</w:t>
      </w:r>
    </w:p>
    <w:p w:rsidR="00720170" w:rsidRPr="00323E1C" w:rsidRDefault="00720170" w:rsidP="00323E1C">
      <w:pPr>
        <w:rPr>
          <w:b/>
          <w:sz w:val="24"/>
          <w:szCs w:val="24"/>
        </w:rPr>
      </w:pPr>
      <w:r w:rsidRPr="00323E1C">
        <w:rPr>
          <w:b/>
          <w:sz w:val="24"/>
          <w:szCs w:val="24"/>
        </w:rPr>
        <w:t>Культура.</w:t>
      </w:r>
    </w:p>
    <w:p w:rsidR="00720170" w:rsidRPr="00323E1C" w:rsidRDefault="00720170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Деятельность органов местного самоуправления сельского поселения в сфере культуры направлена на формирование единого культурного пространства, создание условий для обеспечения выравнивания доступа к культурным ценностям и информационным ресурсам различных групп граждан; создание условий для сохранения и развития культурного потенциала населения; обеспечение сохранности историко–культурного наследия; обеспечение условий для инновационной деятельности в сфере культуры;  </w:t>
      </w:r>
      <w:r w:rsidR="006C1418" w:rsidRPr="00323E1C">
        <w:rPr>
          <w:sz w:val="24"/>
          <w:szCs w:val="24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поселения, </w:t>
      </w:r>
      <w:r w:rsidRPr="00323E1C">
        <w:rPr>
          <w:sz w:val="24"/>
          <w:szCs w:val="24"/>
        </w:rPr>
        <w:t>развитие культурно–досуговых учреждений сельского поселения и укрепление материально–технической базы, модернизации учреждений; участие в культурной жизни, пользование учреждениями культуры и учреждениями дополнительного образования детей.</w:t>
      </w:r>
    </w:p>
    <w:p w:rsidR="00720170" w:rsidRPr="00323E1C" w:rsidRDefault="00720170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мероприятий Программы будет способствовать: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 - осуществлению государственной политики в сфере культуры;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сохранению и популяризации историко-культурного наследия поселения;</w:t>
      </w:r>
    </w:p>
    <w:p w:rsidR="00F56C0E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формированию и развитию взаимодействия муниципальных учреждений культуры с целью создания единого культурного пространства;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сохранению, возрождению и развитию местного традиционного народного художественного творчества;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проведению культурно-массовой работы с населением .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Физкультура и спорт</w:t>
      </w:r>
      <w:r w:rsidR="0003469C" w:rsidRPr="00323E1C">
        <w:rPr>
          <w:sz w:val="24"/>
          <w:szCs w:val="24"/>
        </w:rPr>
        <w:t>.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 </w:t>
      </w:r>
      <w:r w:rsidR="00072DD5" w:rsidRPr="00323E1C">
        <w:rPr>
          <w:sz w:val="24"/>
          <w:szCs w:val="24"/>
        </w:rPr>
        <w:t xml:space="preserve"> </w:t>
      </w:r>
      <w:r w:rsidR="00323E1C">
        <w:rPr>
          <w:sz w:val="24"/>
          <w:szCs w:val="24"/>
        </w:rPr>
        <w:tab/>
      </w:r>
      <w:r w:rsidR="00072DD5" w:rsidRPr="00323E1C">
        <w:rPr>
          <w:sz w:val="24"/>
          <w:szCs w:val="24"/>
        </w:rPr>
        <w:t>Р</w:t>
      </w:r>
      <w:r w:rsidRPr="00323E1C">
        <w:rPr>
          <w:sz w:val="24"/>
          <w:szCs w:val="24"/>
        </w:rPr>
        <w:t>азвитие физической культуры и спорта является основополагающей задачей для полноценного и всестороннего развития общества.</w:t>
      </w:r>
    </w:p>
    <w:p w:rsidR="00720170" w:rsidRPr="00323E1C" w:rsidRDefault="0003469C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</w:t>
      </w:r>
      <w:r w:rsidR="00720170" w:rsidRPr="00323E1C">
        <w:rPr>
          <w:sz w:val="24"/>
          <w:szCs w:val="24"/>
        </w:rPr>
        <w:t>сновными задачами политики в сфере физкультуры и спорта являются: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· </w:t>
      </w:r>
      <w:r w:rsidR="0003469C" w:rsidRPr="00323E1C">
        <w:rPr>
          <w:sz w:val="24"/>
          <w:szCs w:val="24"/>
        </w:rPr>
        <w:t>с</w:t>
      </w:r>
      <w:r w:rsidRPr="00323E1C">
        <w:rPr>
          <w:sz w:val="24"/>
          <w:szCs w:val="24"/>
        </w:rPr>
        <w:t>охранение и укрепление здоровья граждан;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· </w:t>
      </w:r>
      <w:r w:rsidR="0003469C" w:rsidRPr="00323E1C">
        <w:rPr>
          <w:sz w:val="24"/>
          <w:szCs w:val="24"/>
        </w:rPr>
        <w:t>о</w:t>
      </w:r>
      <w:r w:rsidRPr="00323E1C">
        <w:rPr>
          <w:sz w:val="24"/>
          <w:szCs w:val="24"/>
        </w:rPr>
        <w:t>бщедоступность занятий</w:t>
      </w:r>
      <w:r w:rsidR="0003469C" w:rsidRPr="00323E1C">
        <w:rPr>
          <w:sz w:val="24"/>
          <w:szCs w:val="24"/>
        </w:rPr>
        <w:t xml:space="preserve"> физической культурой и спортом.</w:t>
      </w:r>
    </w:p>
    <w:p w:rsidR="00720170" w:rsidRPr="00323E1C" w:rsidRDefault="0003469C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</w:t>
      </w:r>
      <w:r w:rsidR="00323E1C">
        <w:rPr>
          <w:sz w:val="24"/>
          <w:szCs w:val="24"/>
        </w:rPr>
        <w:tab/>
      </w:r>
      <w:r w:rsidRPr="00323E1C">
        <w:rPr>
          <w:sz w:val="24"/>
          <w:szCs w:val="24"/>
        </w:rPr>
        <w:t xml:space="preserve"> </w:t>
      </w:r>
      <w:r w:rsidR="00720170" w:rsidRPr="00323E1C">
        <w:rPr>
          <w:sz w:val="24"/>
          <w:szCs w:val="24"/>
        </w:rPr>
        <w:t>Деятельность органов местного самоуправления сельского поселения в сфере развития физкультуры и спорта направлена на: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 развитие традиционных и новых видов спорта;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 участие в соревнованиях;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 проведение массовых спортивных праздников и соревнований с целью привлечения к здоровому образу жизни наибольшей части населения поселения;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 укрепление и обновление материально-технической базы учреждений физкультуры и спорта;</w:t>
      </w:r>
    </w:p>
    <w:p w:rsidR="00720170" w:rsidRPr="00323E1C" w:rsidRDefault="0072017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привлечение жителей поселения к занятиям физкультурой и спортом и приобщение к здоровому образу жизни.</w:t>
      </w:r>
    </w:p>
    <w:p w:rsidR="00F56C0E" w:rsidRPr="00323E1C" w:rsidRDefault="00F56C0E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Программа социально-экономического развития сельского поселения представляет собой документ, обосновывающий развитие муниципального образования, и содержащий комплекс мероприятий, направленных на достижение стратегических целей социально-экономического развития поселения. </w:t>
      </w:r>
    </w:p>
    <w:p w:rsidR="00F56C0E" w:rsidRPr="00323E1C" w:rsidRDefault="00F56C0E" w:rsidP="00323E1C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Такая программа дает возможность руководителям  органов власти видеть перспективу развития территории, осознанно делать стратегический выбор.</w:t>
      </w:r>
    </w:p>
    <w:p w:rsidR="00F56C0E" w:rsidRPr="00323E1C" w:rsidRDefault="00F56C0E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 xml:space="preserve">Предлагаемая программа разработана на основе проведенного анализа социально-экономической ситуации в муниципальном образовании, выявленных среднесрочных и краткосрочных тенденций и прогнозов его развития. </w:t>
      </w:r>
    </w:p>
    <w:p w:rsidR="00F56C0E" w:rsidRPr="00323E1C" w:rsidRDefault="00F56C0E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Программа содержит аргументированное обоснование его стратегического выбора, реализация которого и должна обеспечить в конечном итоге достижение главных целей социально-экономического развития муниципального образования. Основные виды деятельности, определенные в концепции социально-экономического развития в качестве важнейших стратегических направлений развития,  обусловили и предопределили состав приоритетных подпрограмм и систему  мероприятий по реализации стратегии.</w:t>
      </w:r>
    </w:p>
    <w:p w:rsidR="00720170" w:rsidRPr="00323E1C" w:rsidRDefault="00F56C0E" w:rsidP="003B1102">
      <w:pPr>
        <w:ind w:firstLine="708"/>
        <w:jc w:val="both"/>
        <w:rPr>
          <w:color w:val="000000" w:themeColor="text1"/>
          <w:sz w:val="24"/>
          <w:szCs w:val="24"/>
        </w:rPr>
      </w:pPr>
      <w:r w:rsidRPr="00323E1C">
        <w:rPr>
          <w:sz w:val="24"/>
          <w:szCs w:val="24"/>
        </w:rPr>
        <w:t xml:space="preserve">Настоящая Программа разработана на основе принципа преемственности, с учетом позитивных количественных и качественных изменений, достигнутых в развитии территории.  </w:t>
      </w:r>
      <w:r w:rsidR="00720170" w:rsidRPr="00323E1C">
        <w:rPr>
          <w:color w:val="000000" w:themeColor="text1"/>
          <w:sz w:val="24"/>
          <w:szCs w:val="24"/>
        </w:rPr>
        <w:t> </w:t>
      </w:r>
    </w:p>
    <w:p w:rsidR="00A84BBF" w:rsidRDefault="007F0E8C" w:rsidP="00A84BBF">
      <w:pPr>
        <w:pStyle w:val="af"/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Основные цели и направления развития, сформулированные в Программе, носят среднесрочный характер и могут ежегодно корректироваться и дополняться в зависимости от складывающейся ситуации, изменения внутренних и внешних условий, появления дополнительных возможностей и т.п.</w:t>
      </w:r>
    </w:p>
    <w:p w:rsidR="00A84BBF" w:rsidRDefault="00072DD5" w:rsidP="00A84BBF">
      <w:pPr>
        <w:pStyle w:val="af"/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Одной из основ гарантий четкой и слаженной реализации Программы социально-экономического развития  и успешности решения задач по развитию территории является совершенствование и оптимизация органов управления поселением для достижения целей Программы.</w:t>
      </w:r>
    </w:p>
    <w:p w:rsidR="00A84BBF" w:rsidRDefault="00072DD5" w:rsidP="00A84BBF">
      <w:pPr>
        <w:pStyle w:val="af"/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 исполняемых полномочий оказывает влияние на структуру расходов бюджета и, собственно, структуру Администрации, формирует поле целей и задач исполнительного органа, непосредственно влияет на приоритеты муниципального развития.</w:t>
      </w:r>
    </w:p>
    <w:p w:rsidR="00241DF0" w:rsidRPr="00323E1C" w:rsidRDefault="00C62F5B" w:rsidP="00A84BBF">
      <w:pPr>
        <w:pStyle w:val="af"/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Основанием разработки программы является </w:t>
      </w:r>
      <w:r w:rsidR="00241DF0" w:rsidRPr="00323E1C">
        <w:rPr>
          <w:sz w:val="24"/>
          <w:szCs w:val="24"/>
          <w:lang w:eastAsia="en-US"/>
        </w:rPr>
        <w:t>переход на новый этап развития бюджетирования, ориентированного на достижение результата, в том числе завершение в 2013 году этапа перехода на программный бюджет и отработка финансовых механизмов обеспечения выполнения муниципальных заданий муниципальными учреждениями  Русско-Буйловского сельского поселения Павловского муниципального района, повышение качест</w:t>
      </w:r>
      <w:r w:rsidR="00F56C0E" w:rsidRPr="00323E1C">
        <w:rPr>
          <w:sz w:val="24"/>
          <w:szCs w:val="24"/>
          <w:lang w:eastAsia="en-US"/>
        </w:rPr>
        <w:t>ва оказания муниципальных услуг.</w:t>
      </w:r>
    </w:p>
    <w:p w:rsidR="005F0932" w:rsidRPr="00323E1C" w:rsidRDefault="005F0932" w:rsidP="00323E1C">
      <w:pPr>
        <w:jc w:val="both"/>
        <w:rPr>
          <w:sz w:val="24"/>
          <w:szCs w:val="24"/>
          <w:lang w:eastAsia="en-US"/>
        </w:rPr>
      </w:pPr>
    </w:p>
    <w:p w:rsidR="00292831" w:rsidRPr="003B1102" w:rsidRDefault="00292831" w:rsidP="003B1102">
      <w:pPr>
        <w:rPr>
          <w:b/>
          <w:sz w:val="24"/>
          <w:szCs w:val="24"/>
        </w:rPr>
      </w:pPr>
      <w:r w:rsidRPr="003B1102">
        <w:rPr>
          <w:b/>
          <w:bCs/>
          <w:sz w:val="24"/>
          <w:szCs w:val="24"/>
        </w:rPr>
        <w:t xml:space="preserve">2. </w:t>
      </w:r>
      <w:r w:rsidRPr="003B1102">
        <w:rPr>
          <w:b/>
          <w:sz w:val="24"/>
          <w:szCs w:val="24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</w:p>
    <w:p w:rsidR="00F13EE5" w:rsidRPr="00323E1C" w:rsidRDefault="00F13EE5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Основными принципами и направлениями социально-экономического развития поселения является  формирование условий по благоприятному развитию  территории Русско-Буйловского сельского поселения.</w:t>
      </w:r>
    </w:p>
    <w:p w:rsidR="00F13EE5" w:rsidRPr="00323E1C" w:rsidRDefault="00F13EE5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Программа разработана в соответствии с: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Федеральным законом от 06.10.2003 N 131-ФЗ "Об общих принципах организации местного самоуправления в Российской Федерации"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-Федеральным  законом от 10.01.2002 № 7-ФЗ «Об охране окружающей среды»;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Федеральным законом от 29.04.1999 №80-ФЗ «О физической культуре и спорте в Российской Федерации»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Федеральным законом от 08.11.2007 г. № 257-ФЗ «Об автомобильных дорогах  и о дорожной деятельности в Российской Федерации и о внесении изменений в отдельные законодательные акты Российской Федерации»,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-Федеральным законом  от 23.11.2009 № 261-ФЗ «Об энергосбережении и о повышении энергетической эффективности»;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-Законом Российской Федерации от 9 октября 1992 г. N 3612-1 «Основы законодательства Российской Федерации о культуре»;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-Ведомственными строительными нормами ВСН 1 -83 «Типовая инструкция по техническому учету и паспортизации автомобильных дорог общего пользования», утвержденных </w:t>
      </w:r>
      <w:proofErr w:type="spellStart"/>
      <w:r w:rsidRPr="00323E1C">
        <w:rPr>
          <w:sz w:val="24"/>
          <w:szCs w:val="24"/>
        </w:rPr>
        <w:t>Минавтодором</w:t>
      </w:r>
      <w:proofErr w:type="spellEnd"/>
      <w:r w:rsidRPr="00323E1C">
        <w:rPr>
          <w:sz w:val="24"/>
          <w:szCs w:val="24"/>
        </w:rPr>
        <w:t xml:space="preserve"> РСФСР 05.02.1982 года,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-Законом Воронежской области от 05.07.2005 № 48-ОЗ «Об охране окружающей среды и обеспечении экологической безопасности на территории Воронежской области»;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-Региональными нормативами градостроительного проектирования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-«Комплексное благоустройство и озеленение населенных пунктов Воронежской области» (утверждены приказом департамента архитектуры и градостроительства Воронежской области от 12.04.2010 г. №133);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соответствии с указанными документами сформированы следующие приоритеты муниципальной политики в сфере реализации муниципальной программы.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Повышение качества жизни населения Русско-Буйловского сельского поселения посредством снижения риска и смягчения последствий чрезвычайных ситуаций природного и техногенного характера.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Обеспечения общественного порядка и противодействие преступности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3. Рациональное и эффективное использование муниципального имущества и находящихся в муниципальной и государственной  собственности земельных участков и максимизации доходности. 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pacing w:val="-1"/>
          <w:sz w:val="24"/>
          <w:szCs w:val="24"/>
        </w:rPr>
        <w:t xml:space="preserve">4. </w:t>
      </w:r>
      <w:r w:rsidRPr="00323E1C">
        <w:rPr>
          <w:sz w:val="24"/>
          <w:szCs w:val="24"/>
        </w:rPr>
        <w:t>Комплексное развитие и благоустройство Русско-Буйловского сельского поселения, создание максимально благоприятных, комфортных и безопасных условий для проживания и отдыха жителей.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pacing w:val="-1"/>
          <w:sz w:val="24"/>
          <w:szCs w:val="24"/>
        </w:rPr>
        <w:t>5.</w:t>
      </w:r>
      <w:r w:rsidRPr="00323E1C">
        <w:rPr>
          <w:sz w:val="24"/>
          <w:szCs w:val="24"/>
        </w:rPr>
        <w:t xml:space="preserve"> Создание социально-экономических условий для развития культуры и туризма в поселении.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6. Реализация полномочий, связанных с организацией дорожной деятельности в отношении автомобильных дорог общего пользования местного значения.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7. Создание условий для  эффективного управления финансами поселения.</w:t>
      </w:r>
    </w:p>
    <w:p w:rsidR="00F13EE5" w:rsidRPr="00323E1C" w:rsidRDefault="00F13EE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8. Обеспечение реализации муниципальной программы «Социально-экономическое развитие Русско-Буйловского сельского поселения на период 2014-2019 годов»</w:t>
      </w:r>
    </w:p>
    <w:p w:rsidR="00B94227" w:rsidRPr="00323E1C" w:rsidRDefault="00D93A2B" w:rsidP="00A84BBF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 учетом перечисленных приоритетов целью муниципальной программы является создание условий для улучшения качества жизни населения и гармоничного развития  сельского поселения.</w:t>
      </w:r>
    </w:p>
    <w:p w:rsidR="00D93A2B" w:rsidRPr="00323E1C" w:rsidRDefault="00D93A2B" w:rsidP="00A84BBF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 xml:space="preserve">Задачи муниципальной программы: </w:t>
      </w:r>
      <w:r w:rsidRPr="00323E1C">
        <w:rPr>
          <w:sz w:val="24"/>
          <w:szCs w:val="24"/>
          <w:shd w:val="clear" w:color="auto" w:fill="FFFFFF"/>
        </w:rPr>
        <w:t>улучшение социальной среды (развитие  культурного потенциала,  физической культуры и спорта);</w:t>
      </w:r>
      <w:r w:rsidRPr="00323E1C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323E1C">
        <w:rPr>
          <w:sz w:val="24"/>
          <w:szCs w:val="24"/>
          <w:shd w:val="clear" w:color="auto" w:fill="FFFFFF"/>
        </w:rPr>
        <w:t>развитие и реконструкция  дорожной сети;</w:t>
      </w:r>
      <w:r w:rsidRPr="00323E1C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323E1C">
        <w:rPr>
          <w:sz w:val="24"/>
          <w:szCs w:val="24"/>
          <w:shd w:val="clear" w:color="auto" w:fill="FFFFFF"/>
        </w:rPr>
        <w:t xml:space="preserve">улучшение состояния окружающей среды; повышение качества административного управления сельским поселением, </w:t>
      </w:r>
      <w:r w:rsidRPr="00323E1C">
        <w:rPr>
          <w:sz w:val="24"/>
          <w:szCs w:val="24"/>
        </w:rPr>
        <w:t xml:space="preserve">финансовое обеспечение деятельности органов исполнительной власти, нормативное правовое регулирование в сфере </w:t>
      </w:r>
      <w:proofErr w:type="spellStart"/>
      <w:r w:rsidRPr="00323E1C">
        <w:rPr>
          <w:sz w:val="24"/>
          <w:szCs w:val="24"/>
        </w:rPr>
        <w:t>имущественно</w:t>
      </w:r>
      <w:proofErr w:type="spellEnd"/>
      <w:r w:rsidRPr="00323E1C">
        <w:rPr>
          <w:sz w:val="24"/>
          <w:szCs w:val="24"/>
        </w:rPr>
        <w:t>-земельных отношений, организация исполнения местного бюджета и формирование бюджетной отчетности, увеличение количества озелененных территорий, повышение  качества   коммунального обслуживания населения на территории поселения.</w:t>
      </w:r>
    </w:p>
    <w:p w:rsidR="00100DD8" w:rsidRPr="00323E1C" w:rsidRDefault="007E00AD" w:rsidP="00A84BBF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</w:t>
      </w:r>
      <w:r w:rsidR="00100DD8" w:rsidRPr="00323E1C">
        <w:rPr>
          <w:sz w:val="24"/>
          <w:szCs w:val="24"/>
        </w:rPr>
        <w:t xml:space="preserve">остижение цели муниципальной программы будет осуществляться путем решения задач в рамках соответствующих подпрограмм. </w:t>
      </w:r>
    </w:p>
    <w:p w:rsidR="00100DD8" w:rsidRPr="00323E1C" w:rsidRDefault="00100DD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 в виде целевых индикаторов и показателей муниципальной программы (подпрограммы).</w:t>
      </w:r>
    </w:p>
    <w:p w:rsidR="007E00AD" w:rsidRPr="00323E1C" w:rsidRDefault="007E00AD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Выполнение муниципальной программы позволит достичь следующих результатов: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создание благоприятных условий  для проживания жителей Русско-Буйловского сельского поселения, 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сохранение и эффективное использование культурного наследия Русско-Буйловского сельского поселения, 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повышение качества  жилищно-коммунальных услуг, 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улучшение внешнего облика Русско-Буйловского сельского поселения,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улучшение экологической обстановки в поселении, 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color w:val="323232"/>
          <w:sz w:val="24"/>
          <w:szCs w:val="24"/>
        </w:rPr>
      </w:pPr>
      <w:r w:rsidRPr="00323E1C">
        <w:rPr>
          <w:sz w:val="24"/>
          <w:szCs w:val="24"/>
        </w:rPr>
        <w:t>эффективное выполнение полномочий (функций)  администрации Русско-Буйловского сельского поселения,</w:t>
      </w:r>
      <w:r w:rsidRPr="00323E1C">
        <w:rPr>
          <w:color w:val="323232"/>
          <w:sz w:val="24"/>
          <w:szCs w:val="24"/>
        </w:rPr>
        <w:t xml:space="preserve"> </w:t>
      </w:r>
    </w:p>
    <w:p w:rsidR="007E00AD" w:rsidRPr="00323E1C" w:rsidRDefault="007E00AD" w:rsidP="003B1102">
      <w:pPr>
        <w:pStyle w:val="a6"/>
        <w:numPr>
          <w:ilvl w:val="0"/>
          <w:numId w:val="35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привлечение жителей поселения к занятиям физкультурой и спортом и приобщение к здоровому образу жизни.</w:t>
      </w:r>
    </w:p>
    <w:p w:rsidR="00FD48C8" w:rsidRPr="00323E1C" w:rsidRDefault="00FD48C8" w:rsidP="00323E1C">
      <w:pPr>
        <w:pStyle w:val="a6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Обеспечение эффективного и целенаправленного расходования бюджетных средств</w:t>
      </w:r>
    </w:p>
    <w:p w:rsidR="00241DF0" w:rsidRPr="003B1102" w:rsidRDefault="00292831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3.Обоснование выделения подпрограмм и общая характеристика основных мероприятий</w:t>
      </w:r>
    </w:p>
    <w:p w:rsidR="00A016C4" w:rsidRPr="00323E1C" w:rsidRDefault="00A016C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подпрограмм:</w:t>
      </w:r>
    </w:p>
    <w:p w:rsidR="00A016C4" w:rsidRPr="00323E1C" w:rsidRDefault="00A016C4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«Благоустройство сельского поселения»</w:t>
      </w:r>
    </w:p>
    <w:p w:rsidR="00A016C4" w:rsidRPr="00323E1C" w:rsidRDefault="00A016C4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«Развитие  культуры и спорта в Русско-Буйловском сельском поселении»</w:t>
      </w:r>
    </w:p>
    <w:p w:rsidR="00A016C4" w:rsidRPr="00323E1C" w:rsidRDefault="00A016C4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« Обеспечение реализации муниципальной программы»        </w:t>
      </w:r>
    </w:p>
    <w:p w:rsidR="00A016C4" w:rsidRPr="00323E1C" w:rsidRDefault="00A016C4" w:rsidP="003B1102">
      <w:pPr>
        <w:pStyle w:val="a6"/>
        <w:numPr>
          <w:ilvl w:val="0"/>
          <w:numId w:val="36"/>
        </w:num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>«Развитие коммунальной инфраструктуры»</w:t>
      </w:r>
    </w:p>
    <w:p w:rsidR="002E37E2" w:rsidRPr="00323E1C" w:rsidRDefault="002E37E2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«Защита от чрезвычайных ситуаций природного и техногенного характера и обеспечение безопасности населения на территории Русско-Буйловского сельского поселения»</w:t>
      </w:r>
    </w:p>
    <w:p w:rsidR="002E37E2" w:rsidRPr="00323E1C" w:rsidRDefault="002E37E2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«Осуществление дорожной  деятельности в отношении автомобильных дорог местного значения в границах Русско-Буйловского сельского поселения»</w:t>
      </w:r>
    </w:p>
    <w:p w:rsidR="001478D9" w:rsidRPr="003B1102" w:rsidRDefault="001478D9" w:rsidP="003B1102">
      <w:pPr>
        <w:pStyle w:val="a6"/>
        <w:numPr>
          <w:ilvl w:val="0"/>
          <w:numId w:val="36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«Энергосбережение и повышение энергетической эффективности на территории Русско-Буйловского сельского поселения».</w:t>
      </w:r>
    </w:p>
    <w:p w:rsidR="001478D9" w:rsidRPr="00323E1C" w:rsidRDefault="001478D9" w:rsidP="00323E1C">
      <w:pPr>
        <w:pStyle w:val="a6"/>
        <w:jc w:val="both"/>
        <w:rPr>
          <w:sz w:val="24"/>
          <w:szCs w:val="24"/>
        </w:rPr>
      </w:pPr>
    </w:p>
    <w:p w:rsidR="00150DE1" w:rsidRPr="00323E1C" w:rsidRDefault="00A016C4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   </w:t>
      </w:r>
      <w:r w:rsidR="003B1102">
        <w:rPr>
          <w:sz w:val="24"/>
          <w:szCs w:val="24"/>
          <w:lang w:eastAsia="en-US"/>
        </w:rPr>
        <w:tab/>
      </w:r>
      <w:r w:rsidR="00150DE1" w:rsidRPr="00323E1C">
        <w:rPr>
          <w:sz w:val="24"/>
          <w:szCs w:val="24"/>
          <w:lang w:eastAsia="en-US"/>
        </w:rPr>
        <w:t>Подпрограммы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361F54" w:rsidRPr="00323E1C" w:rsidRDefault="00150DE1" w:rsidP="003B1102">
      <w:pPr>
        <w:ind w:firstLine="708"/>
        <w:jc w:val="both"/>
        <w:rPr>
          <w:rFonts w:eastAsia="Calibri"/>
          <w:sz w:val="24"/>
          <w:szCs w:val="24"/>
        </w:rPr>
      </w:pPr>
      <w:r w:rsidRPr="00323E1C">
        <w:rPr>
          <w:rFonts w:eastAsia="Andale Sans UI"/>
          <w:kern w:val="1"/>
          <w:sz w:val="24"/>
          <w:szCs w:val="24"/>
        </w:rPr>
        <w:t>Для успешного решения проблемы сохранения зеленых насаждений, улучшения эстетического вида поселения, создания гармоничной архитектурно-ландшафтной среды, достижения экологического равновесия, повышения качества окружающей природной среды, увеличения объемов зеленых насаждений и повышения уровня благоустройства назрела необходимость разработки и реализации подпрограммы  «Благоустройство</w:t>
      </w:r>
      <w:r w:rsidR="00A016C4" w:rsidRPr="00323E1C">
        <w:rPr>
          <w:rFonts w:eastAsia="Andale Sans UI"/>
          <w:kern w:val="1"/>
          <w:sz w:val="24"/>
          <w:szCs w:val="24"/>
        </w:rPr>
        <w:t xml:space="preserve"> территории</w:t>
      </w:r>
      <w:r w:rsidRPr="00323E1C">
        <w:rPr>
          <w:rFonts w:eastAsia="Andale Sans UI"/>
          <w:kern w:val="1"/>
          <w:sz w:val="24"/>
          <w:szCs w:val="24"/>
        </w:rPr>
        <w:t xml:space="preserve"> Русско-Буйловского сельского поселения».</w:t>
      </w:r>
      <w:r w:rsidRPr="00323E1C">
        <w:rPr>
          <w:rFonts w:eastAsia="Calibri"/>
          <w:sz w:val="24"/>
          <w:szCs w:val="24"/>
        </w:rPr>
        <w:t xml:space="preserve"> Подпрограмма направлена на решение наиболее важных проблем благоустройства Русско-Буйловского сельского поселения, путем обеспечения содержания чистоты и порядка улиц и дорог Русско-Буйловского сельского поселения, </w:t>
      </w:r>
      <w:r w:rsidRPr="00323E1C">
        <w:rPr>
          <w:sz w:val="24"/>
          <w:szCs w:val="24"/>
        </w:rPr>
        <w:t xml:space="preserve">обеспечение качественного и высокоэффективного наружного освещения населенных пунктов </w:t>
      </w:r>
      <w:r w:rsidRPr="00323E1C">
        <w:rPr>
          <w:sz w:val="24"/>
          <w:szCs w:val="24"/>
        </w:rPr>
        <w:lastRenderedPageBreak/>
        <w:t>Русско-Буйловского сельского поселения</w:t>
      </w:r>
      <w:r w:rsidRPr="00323E1C">
        <w:rPr>
          <w:rFonts w:eastAsia="Calibri"/>
          <w:sz w:val="24"/>
          <w:szCs w:val="24"/>
        </w:rPr>
        <w:t xml:space="preserve"> за счет средств бюджета Русско-Буйловского сельского поселения.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</w:t>
      </w:r>
      <w:r w:rsidR="003B1102">
        <w:rPr>
          <w:sz w:val="24"/>
          <w:szCs w:val="24"/>
        </w:rPr>
        <w:tab/>
      </w:r>
      <w:r w:rsidRPr="00323E1C">
        <w:rPr>
          <w:sz w:val="24"/>
          <w:szCs w:val="24"/>
        </w:rPr>
        <w:t>Подпрограмма «Развитие коммунальной инфраструктуры»  направлена на  обеспечение в пределах поселения  надежного и устойчивого  обеспечения населения, учреждений и организаций доступными  коммунальными  услугами  надлежащего качества  посредством: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 реконструкции существующих  и строительству новых объектов коммунальной инфраструктуры, 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внедрения ресурсосберегающих технологий и оборудования,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разработки и внедрения  мер по  стимулированию эффективного и рационального  хозяйствования  организаций коммунального комплекса, 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эффективного и рационального потребления коммунальных услуг, 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привлечения средств внебюджетных источников для развития отрасли.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Для повышения качества коммунальных услуг для населения  поселения и эффективного использования природных ресурсов  необходимо обеспечить масштабную    модернизацию объектов  коммунальной инфраструктуры. Модернизация   позволит: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обеспечить комфортные условия  проживания населения путем повышения качества предоставления  коммунальных услуг;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снизить общее потребление   энергетических ресурсов в результате снижения потерь при производстве и транспортировки услуг до потребителя;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обеспечить более рациональное использование водных ресурсов;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предельно ограничить  рост стоимости  коммунальных услуг для потребителя;</w:t>
      </w:r>
    </w:p>
    <w:p w:rsidR="00361F54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улучшить экологическое состояние в поселении. </w:t>
      </w:r>
    </w:p>
    <w:p w:rsidR="00150DE1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</w:t>
      </w:r>
      <w:r w:rsidR="00150DE1" w:rsidRPr="00323E1C">
        <w:rPr>
          <w:sz w:val="24"/>
          <w:szCs w:val="24"/>
        </w:rPr>
        <w:t>Разработка под</w:t>
      </w:r>
      <w:r w:rsidR="00A016C4" w:rsidRPr="00323E1C">
        <w:rPr>
          <w:sz w:val="24"/>
          <w:szCs w:val="24"/>
        </w:rPr>
        <w:t>п</w:t>
      </w:r>
      <w:r w:rsidR="00150DE1" w:rsidRPr="00323E1C">
        <w:rPr>
          <w:sz w:val="24"/>
          <w:szCs w:val="24"/>
        </w:rPr>
        <w:t>рограммы</w:t>
      </w:r>
      <w:r w:rsidR="00A016C4" w:rsidRPr="00323E1C">
        <w:rPr>
          <w:sz w:val="24"/>
          <w:szCs w:val="24"/>
        </w:rPr>
        <w:t xml:space="preserve">  «Развитие культуры и спорта в Русско-Буйловском сельском поселении»</w:t>
      </w:r>
      <w:r w:rsidR="00150DE1" w:rsidRPr="00323E1C">
        <w:rPr>
          <w:sz w:val="24"/>
          <w:szCs w:val="24"/>
        </w:rPr>
        <w:t xml:space="preserve"> вызвана необходимостью развития и поддержки сферы культуры Русско-Буйловского сельского поселения, определения приоритетных направлений и разработки комплекса, конкретных мер развития  культуры поселения на 2014-2019 годы.</w:t>
      </w:r>
    </w:p>
    <w:p w:rsidR="00150DE1" w:rsidRPr="00323E1C" w:rsidRDefault="00150DE1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150DE1" w:rsidRPr="00323E1C" w:rsidRDefault="00150DE1" w:rsidP="00A84BBF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На территории Русско-Буйловского сельского поселения действует одно муниципальное казенное учреждение культуры Русско-Буйловское КДО, в состав которого  входят Русско-Буйловский СДК, </w:t>
      </w:r>
      <w:proofErr w:type="spellStart"/>
      <w:r w:rsidRPr="00323E1C">
        <w:rPr>
          <w:sz w:val="24"/>
          <w:szCs w:val="24"/>
        </w:rPr>
        <w:t>Шкурлатовский</w:t>
      </w:r>
      <w:proofErr w:type="spellEnd"/>
      <w:r w:rsidRPr="00323E1C">
        <w:rPr>
          <w:sz w:val="24"/>
          <w:szCs w:val="24"/>
        </w:rPr>
        <w:t xml:space="preserve"> СДК, Русско-</w:t>
      </w:r>
      <w:proofErr w:type="spellStart"/>
      <w:r w:rsidRPr="00323E1C">
        <w:rPr>
          <w:sz w:val="24"/>
          <w:szCs w:val="24"/>
        </w:rPr>
        <w:t>Буйловская</w:t>
      </w:r>
      <w:proofErr w:type="spellEnd"/>
      <w:r w:rsidRPr="00323E1C">
        <w:rPr>
          <w:sz w:val="24"/>
          <w:szCs w:val="24"/>
        </w:rPr>
        <w:t xml:space="preserve"> сельская библиотека, </w:t>
      </w:r>
      <w:proofErr w:type="spellStart"/>
      <w:r w:rsidRPr="00323E1C">
        <w:rPr>
          <w:sz w:val="24"/>
          <w:szCs w:val="24"/>
        </w:rPr>
        <w:t>Шкурлатовская</w:t>
      </w:r>
      <w:proofErr w:type="spellEnd"/>
      <w:r w:rsidRPr="00323E1C">
        <w:rPr>
          <w:sz w:val="24"/>
          <w:szCs w:val="24"/>
        </w:rPr>
        <w:t xml:space="preserve">  сельская библиотека, спортивный зал и многофункциональная спортивная площадка.</w:t>
      </w:r>
    </w:p>
    <w:p w:rsidR="00A016C4" w:rsidRPr="00323E1C" w:rsidRDefault="00A016C4" w:rsidP="003B1102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Для обеспечения достижения цели муниципальной программы на основе эффективной деятельности администрации Русско-Буйловского сельского поселения выделяется </w:t>
      </w:r>
      <w:hyperlink r:id="rId9" w:history="1">
        <w:r w:rsidRPr="00323E1C">
          <w:rPr>
            <w:sz w:val="24"/>
            <w:szCs w:val="24"/>
            <w:lang w:eastAsia="en-US"/>
          </w:rPr>
          <w:t>подпрограмма</w:t>
        </w:r>
      </w:hyperlink>
      <w:r w:rsidRPr="00323E1C">
        <w:rPr>
          <w:sz w:val="24"/>
          <w:szCs w:val="24"/>
          <w:lang w:eastAsia="en-US"/>
        </w:rPr>
        <w:t xml:space="preserve"> «Обеспечение реализации муниципальной программы». Реализация данной </w:t>
      </w:r>
      <w:hyperlink r:id="rId10" w:history="1">
        <w:r w:rsidRPr="00323E1C">
          <w:rPr>
            <w:sz w:val="24"/>
            <w:szCs w:val="24"/>
            <w:lang w:eastAsia="en-US"/>
          </w:rPr>
          <w:t>подпрограммы</w:t>
        </w:r>
      </w:hyperlink>
      <w:r w:rsidRPr="00323E1C">
        <w:rPr>
          <w:sz w:val="24"/>
          <w:szCs w:val="24"/>
          <w:lang w:eastAsia="en-US"/>
        </w:rPr>
        <w:t xml:space="preserve"> способствует решению задач остальных подпрограмм муниципальной программы.</w:t>
      </w:r>
    </w:p>
    <w:p w:rsidR="001478D9" w:rsidRPr="00323E1C" w:rsidRDefault="001478D9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Разработка подпрограммы «Энергосбережение и повышение энергетической эффективности на территории Русско-Буйловского сельского поселения»   обеспечит снижение потребление ТЭР и воды за счет внедрения предлагаемых данной программой решений и мероприятий, и соответственно, перехода на экономичное и рациональное расходование ТЭР, при полном удовлетворении потребностей в количестве и качестве, превратить энергосбережение в решающий фактор функционирования подведомственных учреждений Русско-Буйловского сельского поселения.</w:t>
      </w:r>
    </w:p>
    <w:p w:rsidR="001478D9" w:rsidRPr="00323E1C" w:rsidRDefault="001478D9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 по энергосбережению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A016C4" w:rsidRDefault="00A016C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Перечень основных мероприятий муниципальной программы приведен в приложении 2. </w:t>
      </w:r>
    </w:p>
    <w:p w:rsidR="009514C1" w:rsidRDefault="009514C1" w:rsidP="00323E1C">
      <w:pPr>
        <w:jc w:val="both"/>
        <w:rPr>
          <w:sz w:val="24"/>
          <w:szCs w:val="24"/>
        </w:rPr>
      </w:pPr>
    </w:p>
    <w:p w:rsidR="009514C1" w:rsidRPr="00323E1C" w:rsidRDefault="009514C1" w:rsidP="00323E1C">
      <w:pPr>
        <w:jc w:val="both"/>
        <w:rPr>
          <w:sz w:val="24"/>
          <w:szCs w:val="24"/>
        </w:rPr>
      </w:pPr>
    </w:p>
    <w:p w:rsidR="00292831" w:rsidRPr="00323E1C" w:rsidRDefault="0031755C" w:rsidP="003B1102">
      <w:pPr>
        <w:rPr>
          <w:sz w:val="24"/>
          <w:szCs w:val="24"/>
        </w:rPr>
      </w:pPr>
      <w:r w:rsidRPr="003B1102">
        <w:rPr>
          <w:b/>
          <w:sz w:val="24"/>
          <w:szCs w:val="24"/>
        </w:rPr>
        <w:lastRenderedPageBreak/>
        <w:t>4.</w:t>
      </w:r>
      <w:r w:rsidR="00292831" w:rsidRPr="003B1102">
        <w:rPr>
          <w:b/>
          <w:sz w:val="24"/>
          <w:szCs w:val="24"/>
        </w:rPr>
        <w:t>Ресурсное обеспечение реализации муниципальной программы</w:t>
      </w:r>
      <w:r w:rsidR="00361F54" w:rsidRPr="00323E1C">
        <w:rPr>
          <w:sz w:val="24"/>
          <w:szCs w:val="24"/>
        </w:rPr>
        <w:t>.</w:t>
      </w:r>
    </w:p>
    <w:p w:rsidR="0031755C" w:rsidRPr="00323E1C" w:rsidRDefault="0031755C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</w:t>
      </w:r>
      <w:r w:rsidR="003B1102">
        <w:rPr>
          <w:sz w:val="24"/>
          <w:szCs w:val="24"/>
        </w:rPr>
        <w:tab/>
      </w:r>
      <w:r w:rsidRPr="00323E1C">
        <w:rPr>
          <w:sz w:val="24"/>
          <w:szCs w:val="24"/>
        </w:rPr>
        <w:t xml:space="preserve"> Финансовые ресурсы, необходимые для реализаци</w:t>
      </w:r>
      <w:r w:rsidR="00A62DF5" w:rsidRPr="00323E1C">
        <w:rPr>
          <w:sz w:val="24"/>
          <w:szCs w:val="24"/>
        </w:rPr>
        <w:t>и мун</w:t>
      </w:r>
      <w:r w:rsidR="00864C02">
        <w:rPr>
          <w:sz w:val="24"/>
          <w:szCs w:val="24"/>
        </w:rPr>
        <w:t>иципальной программы в 201</w:t>
      </w:r>
      <w:r w:rsidR="009514C1">
        <w:rPr>
          <w:sz w:val="24"/>
          <w:szCs w:val="24"/>
        </w:rPr>
        <w:t>8</w:t>
      </w:r>
      <w:r w:rsidR="0081165C" w:rsidRPr="00323E1C">
        <w:rPr>
          <w:sz w:val="24"/>
          <w:szCs w:val="24"/>
        </w:rPr>
        <w:t xml:space="preserve"> году</w:t>
      </w:r>
      <w:r w:rsidRPr="00323E1C">
        <w:rPr>
          <w:sz w:val="24"/>
          <w:szCs w:val="24"/>
        </w:rPr>
        <w:t>, соответствуют объемам бюджетных ассигн</w:t>
      </w:r>
      <w:r w:rsidR="0081165C" w:rsidRPr="00323E1C">
        <w:rPr>
          <w:sz w:val="24"/>
          <w:szCs w:val="24"/>
        </w:rPr>
        <w:t xml:space="preserve">ований, предусмотренным </w:t>
      </w:r>
      <w:r w:rsidRPr="00323E1C">
        <w:rPr>
          <w:sz w:val="24"/>
          <w:szCs w:val="24"/>
        </w:rPr>
        <w:t xml:space="preserve"> реш</w:t>
      </w:r>
      <w:r w:rsidR="0081165C" w:rsidRPr="00323E1C">
        <w:rPr>
          <w:sz w:val="24"/>
          <w:szCs w:val="24"/>
        </w:rPr>
        <w:t>ением</w:t>
      </w:r>
      <w:r w:rsidRPr="00323E1C">
        <w:rPr>
          <w:sz w:val="24"/>
          <w:szCs w:val="24"/>
        </w:rPr>
        <w:t xml:space="preserve"> о бюджете Русско-Буйловск</w:t>
      </w:r>
      <w:r w:rsidR="0081165C" w:rsidRPr="00323E1C">
        <w:rPr>
          <w:sz w:val="24"/>
          <w:szCs w:val="24"/>
        </w:rPr>
        <w:t>ого сельского пос</w:t>
      </w:r>
      <w:r w:rsidR="00864C02">
        <w:rPr>
          <w:sz w:val="24"/>
          <w:szCs w:val="24"/>
        </w:rPr>
        <w:t>еления  на 201</w:t>
      </w:r>
      <w:r w:rsidR="009514C1">
        <w:rPr>
          <w:sz w:val="24"/>
          <w:szCs w:val="24"/>
        </w:rPr>
        <w:t>8</w:t>
      </w:r>
      <w:r w:rsidR="00864C02">
        <w:rPr>
          <w:sz w:val="24"/>
          <w:szCs w:val="24"/>
        </w:rPr>
        <w:t xml:space="preserve"> год. На 201</w:t>
      </w:r>
      <w:r w:rsidR="009514C1">
        <w:rPr>
          <w:sz w:val="24"/>
          <w:szCs w:val="24"/>
        </w:rPr>
        <w:t>9</w:t>
      </w:r>
      <w:r w:rsidRPr="00323E1C">
        <w:rPr>
          <w:sz w:val="24"/>
          <w:szCs w:val="24"/>
        </w:rPr>
        <w:t>-20</w:t>
      </w:r>
      <w:r w:rsidR="009514C1">
        <w:rPr>
          <w:sz w:val="24"/>
          <w:szCs w:val="24"/>
        </w:rPr>
        <w:t>20</w:t>
      </w:r>
      <w:r w:rsidRPr="00323E1C">
        <w:rPr>
          <w:sz w:val="24"/>
          <w:szCs w:val="24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323E1C">
        <w:rPr>
          <w:sz w:val="24"/>
          <w:szCs w:val="24"/>
        </w:rPr>
        <w:t>ств дл</w:t>
      </w:r>
      <w:proofErr w:type="gramEnd"/>
      <w:r w:rsidRPr="00323E1C">
        <w:rPr>
          <w:sz w:val="24"/>
          <w:szCs w:val="24"/>
        </w:rPr>
        <w:t xml:space="preserve">ящегося характера. </w:t>
      </w:r>
    </w:p>
    <w:p w:rsidR="0031755C" w:rsidRPr="00323E1C" w:rsidRDefault="0031755C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Расходы местного бюджета на реализацию муниципальной программы приведены в приложении 3.</w:t>
      </w:r>
    </w:p>
    <w:p w:rsidR="0031755C" w:rsidRPr="00323E1C" w:rsidRDefault="0031755C" w:rsidP="003B1102">
      <w:pPr>
        <w:pStyle w:val="a6"/>
        <w:ind w:left="0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приведено в </w:t>
      </w:r>
      <w:r w:rsidR="00DC20F6" w:rsidRPr="00323E1C">
        <w:rPr>
          <w:sz w:val="24"/>
          <w:szCs w:val="24"/>
        </w:rPr>
        <w:t>приложении 4</w:t>
      </w:r>
      <w:r w:rsidRPr="00323E1C">
        <w:rPr>
          <w:sz w:val="24"/>
          <w:szCs w:val="24"/>
        </w:rPr>
        <w:t>.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31755C" w:rsidRPr="003B1102" w:rsidRDefault="00E67427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5.</w:t>
      </w:r>
      <w:r w:rsidR="00292831" w:rsidRPr="003B1102">
        <w:rPr>
          <w:b/>
          <w:sz w:val="24"/>
          <w:szCs w:val="24"/>
        </w:rPr>
        <w:t>Анализ рисков реализации муниципальной программы и описание</w:t>
      </w:r>
    </w:p>
    <w:p w:rsidR="00241DF0" w:rsidRPr="003B1102" w:rsidRDefault="00292831" w:rsidP="003B1102">
      <w:pPr>
        <w:pStyle w:val="a6"/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мер управления рисками реализации муниципальной программы</w:t>
      </w:r>
      <w:r w:rsidR="00361F54" w:rsidRPr="003B1102">
        <w:rPr>
          <w:b/>
          <w:sz w:val="24"/>
          <w:szCs w:val="24"/>
        </w:rPr>
        <w:t>.</w:t>
      </w:r>
    </w:p>
    <w:p w:rsidR="00FD48C8" w:rsidRPr="00323E1C" w:rsidRDefault="0031755C" w:rsidP="003B1102">
      <w:pPr>
        <w:pStyle w:val="a6"/>
        <w:ind w:left="0"/>
        <w:jc w:val="both"/>
        <w:rPr>
          <w:sz w:val="24"/>
          <w:szCs w:val="24"/>
        </w:rPr>
      </w:pPr>
      <w:r w:rsidRPr="00323E1C">
        <w:rPr>
          <w:sz w:val="24"/>
          <w:szCs w:val="24"/>
          <w:lang w:eastAsia="en-US"/>
        </w:rPr>
        <w:t xml:space="preserve">         </w:t>
      </w:r>
      <w:r w:rsidR="00FD48C8" w:rsidRPr="00323E1C">
        <w:rPr>
          <w:sz w:val="24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FD48C8" w:rsidRPr="00323E1C" w:rsidRDefault="00FD48C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FD48C8" w:rsidRPr="00323E1C" w:rsidRDefault="00FD48C8" w:rsidP="003B1102">
      <w:pPr>
        <w:pStyle w:val="a6"/>
        <w:ind w:left="0"/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ab/>
      </w:r>
      <w:r w:rsidRPr="00323E1C">
        <w:rPr>
          <w:sz w:val="24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323E1C">
        <w:rPr>
          <w:sz w:val="24"/>
          <w:szCs w:val="24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323E1C">
        <w:rPr>
          <w:spacing w:val="-11"/>
          <w:sz w:val="24"/>
          <w:szCs w:val="24"/>
        </w:rPr>
        <w:t xml:space="preserve">за собой увеличение дефицита бюджета Русско-Буйловского сельского поселения. </w:t>
      </w:r>
      <w:r w:rsidRPr="00323E1C">
        <w:rPr>
          <w:sz w:val="24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</w:t>
      </w:r>
      <w:r w:rsidR="00D74157" w:rsidRPr="00323E1C">
        <w:rPr>
          <w:sz w:val="24"/>
          <w:szCs w:val="24"/>
          <w:lang w:eastAsia="en-US"/>
        </w:rPr>
        <w:t>.</w:t>
      </w:r>
    </w:p>
    <w:p w:rsidR="00FD48C8" w:rsidRPr="00323E1C" w:rsidRDefault="00FD48C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FD48C8" w:rsidRPr="00323E1C" w:rsidRDefault="00FD48C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31755C" w:rsidRPr="00323E1C" w:rsidRDefault="00FD48C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="00D74157" w:rsidRPr="00323E1C">
        <w:rPr>
          <w:sz w:val="24"/>
          <w:szCs w:val="24"/>
          <w:lang w:eastAsia="en-US"/>
        </w:rPr>
        <w:t xml:space="preserve"> </w:t>
      </w:r>
      <w:r w:rsidR="0031755C" w:rsidRPr="00323E1C">
        <w:rPr>
          <w:sz w:val="24"/>
          <w:szCs w:val="24"/>
          <w:lang w:eastAsia="en-US"/>
        </w:rPr>
        <w:t>.</w:t>
      </w:r>
    </w:p>
    <w:p w:rsidR="0031755C" w:rsidRPr="00323E1C" w:rsidRDefault="0031755C" w:rsidP="00323E1C">
      <w:pPr>
        <w:pStyle w:val="a6"/>
        <w:jc w:val="both"/>
        <w:rPr>
          <w:sz w:val="24"/>
          <w:szCs w:val="24"/>
        </w:rPr>
      </w:pPr>
    </w:p>
    <w:p w:rsidR="00292831" w:rsidRPr="003B1102" w:rsidRDefault="00E67427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6.</w:t>
      </w:r>
      <w:r w:rsidR="00292831" w:rsidRPr="003B1102">
        <w:rPr>
          <w:b/>
          <w:sz w:val="24"/>
          <w:szCs w:val="24"/>
        </w:rPr>
        <w:t>Оценка эффективности реализации муниципальной программы</w:t>
      </w:r>
      <w:r w:rsidR="00361F54" w:rsidRPr="003B1102">
        <w:rPr>
          <w:b/>
          <w:sz w:val="24"/>
          <w:szCs w:val="24"/>
        </w:rPr>
        <w:t>.</w:t>
      </w:r>
    </w:p>
    <w:p w:rsidR="00427B67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  <w:r w:rsidR="003B1102">
        <w:rPr>
          <w:sz w:val="24"/>
          <w:szCs w:val="24"/>
        </w:rPr>
        <w:tab/>
      </w:r>
      <w:r w:rsidR="00427B67" w:rsidRPr="00323E1C">
        <w:rPr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муниципальной п</w:t>
      </w:r>
      <w:r w:rsidR="00E67427" w:rsidRPr="00323E1C">
        <w:rPr>
          <w:sz w:val="24"/>
          <w:szCs w:val="24"/>
        </w:rPr>
        <w:t>рограммы и их плановых значений</w:t>
      </w:r>
      <w:r w:rsidRPr="00323E1C">
        <w:rPr>
          <w:sz w:val="24"/>
          <w:szCs w:val="24"/>
        </w:rPr>
        <w:t xml:space="preserve">, согласно Приложению № 8 к Порядку принятия решений о разработке, реализации и оценке эффективности муниципальных программ </w:t>
      </w:r>
      <w:r w:rsidR="00E67427" w:rsidRPr="00323E1C">
        <w:rPr>
          <w:sz w:val="24"/>
          <w:szCs w:val="24"/>
        </w:rPr>
        <w:t xml:space="preserve">Русско-Буйловского </w:t>
      </w:r>
      <w:r w:rsidRPr="00323E1C">
        <w:rPr>
          <w:sz w:val="24"/>
          <w:szCs w:val="24"/>
        </w:rPr>
        <w:t>сельского поселения по формуле: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Сπ=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>*100%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 – уровень достижения целевых показателей (индикаторов);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 xml:space="preserve"> – фактическое значение целевого показателя (индикатора) муниципальной программы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lastRenderedPageBreak/>
        <w:t>Зη</w:t>
      </w:r>
      <w:proofErr w:type="spellEnd"/>
      <w:r w:rsidRPr="00323E1C">
        <w:rPr>
          <w:sz w:val="24"/>
          <w:szCs w:val="24"/>
        </w:rPr>
        <w:t xml:space="preserve"> – плановое значение целевого показателя (индикатора)муниципальной программы (для целевых показателей (индикаторов), желаемой тенденцией развития которых является рост значений).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Сπ= 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/ 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*100%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(для целевых показателей (индикаторов), желаемой тенденцией развития которых является снижение значений).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муниципальной программы в целом и её подпрограммы, согласно Приложению №9 к Порядку принятия решений о разработке, реализации и оценке эффективности муниципальных программ </w:t>
      </w:r>
      <w:r w:rsidR="00E67427" w:rsidRPr="00323E1C">
        <w:rPr>
          <w:sz w:val="24"/>
          <w:szCs w:val="24"/>
        </w:rPr>
        <w:t xml:space="preserve">Русско-Буйловского </w:t>
      </w:r>
      <w:r w:rsidRPr="00323E1C">
        <w:rPr>
          <w:sz w:val="24"/>
          <w:szCs w:val="24"/>
        </w:rPr>
        <w:t>сельского поселения по формуле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Уф = </w:t>
      </w: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>*100%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Уф – уровень финансирования реализации основных мероприятий муниципальной программы (подпрограммы);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 xml:space="preserve">   -  фактический объем финансовых ресурсов, направленный на реализацию мероприятий муниципальной программы (подпрограммы);</w:t>
      </w: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 xml:space="preserve">  -  плановый объем финансовых ресурсов на реализацию муниципальной программы на соответствующий отчетный период.</w:t>
      </w:r>
    </w:p>
    <w:p w:rsidR="001E4284" w:rsidRPr="00323E1C" w:rsidRDefault="001E4284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323E1C" w:rsidRPr="00323E1C" w:rsidRDefault="00323E1C" w:rsidP="00323E1C">
      <w:pPr>
        <w:jc w:val="both"/>
        <w:rPr>
          <w:b/>
          <w:sz w:val="24"/>
          <w:szCs w:val="24"/>
        </w:rPr>
      </w:pPr>
    </w:p>
    <w:p w:rsidR="00712733" w:rsidRDefault="00712733" w:rsidP="00323E1C">
      <w:pPr>
        <w:jc w:val="both"/>
        <w:rPr>
          <w:sz w:val="24"/>
          <w:szCs w:val="24"/>
        </w:rPr>
      </w:pPr>
    </w:p>
    <w:p w:rsidR="00A84BBF" w:rsidRPr="00323E1C" w:rsidRDefault="00A84BBF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9E4C9B" w:rsidRPr="00323E1C" w:rsidRDefault="009E4C9B" w:rsidP="003B1102">
      <w:pPr>
        <w:rPr>
          <w:b/>
          <w:sz w:val="24"/>
          <w:szCs w:val="24"/>
        </w:rPr>
      </w:pPr>
      <w:r w:rsidRPr="00323E1C">
        <w:rPr>
          <w:b/>
          <w:sz w:val="24"/>
          <w:szCs w:val="24"/>
        </w:rPr>
        <w:t>Подпрограмма 1</w:t>
      </w:r>
    </w:p>
    <w:p w:rsidR="009E4C9B" w:rsidRPr="00323E1C" w:rsidRDefault="009E4C9B" w:rsidP="003B1102">
      <w:pPr>
        <w:rPr>
          <w:b/>
          <w:sz w:val="24"/>
          <w:szCs w:val="24"/>
        </w:rPr>
      </w:pPr>
      <w:r w:rsidRPr="00323E1C">
        <w:rPr>
          <w:b/>
          <w:sz w:val="24"/>
          <w:szCs w:val="24"/>
        </w:rPr>
        <w:t>«Благоустройство территории Русско-Буйловского сельского поселения»</w:t>
      </w:r>
    </w:p>
    <w:p w:rsidR="009E4C9B" w:rsidRPr="00323E1C" w:rsidRDefault="009E4C9B" w:rsidP="00323E1C">
      <w:pPr>
        <w:jc w:val="both"/>
        <w:rPr>
          <w:b/>
          <w:sz w:val="24"/>
          <w:szCs w:val="24"/>
        </w:rPr>
      </w:pPr>
    </w:p>
    <w:p w:rsidR="009E4C9B" w:rsidRPr="00323E1C" w:rsidRDefault="009E4C9B" w:rsidP="003B1102">
      <w:pPr>
        <w:rPr>
          <w:b/>
          <w:sz w:val="24"/>
          <w:szCs w:val="24"/>
        </w:rPr>
      </w:pPr>
      <w:bookmarkStart w:id="0" w:name="sub_1001"/>
      <w:r w:rsidRPr="00323E1C">
        <w:rPr>
          <w:b/>
          <w:sz w:val="24"/>
          <w:szCs w:val="24"/>
        </w:rPr>
        <w:t>Паспорт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162"/>
      </w:tblGrid>
      <w:tr w:rsidR="009E4C9B" w:rsidRPr="00323E1C" w:rsidTr="007C133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Русско-Буйловское»</w:t>
            </w:r>
          </w:p>
        </w:tc>
      </w:tr>
      <w:tr w:rsidR="009E4C9B" w:rsidRPr="00323E1C" w:rsidTr="007C133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Цели и задачи 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Повышение уровня благоустройства территории Русско-Буйловского сельского поселения для обеспечения благоприятных условий проживания населения, обеспечение качественного и высокоэффективного наружного освещения населенных пунктов Русско-Буйловского сельского поселения;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озеленение территории поселения,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содержание мест захоронений в надлежащем порядке, сбор и вывоз ТБО с территории поселения, ликвидация стихийных свалок, организация  и создание условий для массового отдыха населения, принятие мер по сохранению памятников истории, культуры и искусства и повышение уровня их содержания</w:t>
            </w:r>
          </w:p>
        </w:tc>
      </w:tr>
      <w:tr w:rsidR="009E4C9B" w:rsidRPr="00323E1C" w:rsidTr="007C133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-количество светильников уличного освещения;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-объем мусора на несанкционированных свалках;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устройство детских площадок;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- количество посаженных деревьев</w:t>
            </w:r>
          </w:p>
        </w:tc>
      </w:tr>
      <w:tr w:rsidR="009E4C9B" w:rsidRPr="00323E1C" w:rsidTr="007C133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DA535A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Период реализации подпрограммы – 2014 – 20</w:t>
            </w:r>
            <w:r w:rsidR="00DA535A">
              <w:rPr>
                <w:sz w:val="24"/>
                <w:szCs w:val="24"/>
              </w:rPr>
              <w:t>21</w:t>
            </w:r>
            <w:r w:rsidRPr="00323E1C">
              <w:rPr>
                <w:sz w:val="24"/>
                <w:szCs w:val="24"/>
              </w:rPr>
              <w:t xml:space="preserve"> годы</w:t>
            </w:r>
          </w:p>
        </w:tc>
      </w:tr>
      <w:tr w:rsidR="009E4C9B" w:rsidRPr="00323E1C" w:rsidTr="007C133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D90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     </w:t>
            </w:r>
            <w:r w:rsidR="00604D90" w:rsidRPr="00323E1C">
              <w:rPr>
                <w:sz w:val="24"/>
                <w:szCs w:val="24"/>
              </w:rPr>
              <w:t>- организация уличного освещения;</w:t>
            </w:r>
          </w:p>
          <w:p w:rsidR="00604D90" w:rsidRPr="00323E1C" w:rsidRDefault="00604D9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- озеленение территории;</w:t>
            </w:r>
          </w:p>
          <w:p w:rsidR="00604D90" w:rsidRPr="00323E1C" w:rsidRDefault="00604D9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- организация благоустройства территории;</w:t>
            </w:r>
          </w:p>
          <w:p w:rsidR="00604D90" w:rsidRPr="00323E1C" w:rsidRDefault="00604D9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- содержание мест захоронения;</w:t>
            </w:r>
          </w:p>
          <w:p w:rsidR="00604D90" w:rsidRPr="00323E1C" w:rsidRDefault="00604D9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- организация сбора и вывоза мусора и ТБО;</w:t>
            </w:r>
          </w:p>
          <w:p w:rsidR="0081165C" w:rsidRPr="00323E1C" w:rsidRDefault="0081165C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806A77">
        <w:trPr>
          <w:trHeight w:val="183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BC5ADD">
            <w:pPr>
              <w:jc w:val="left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финансировани</w:t>
            </w:r>
            <w:r w:rsidR="00AB4332" w:rsidRPr="00323E1C">
              <w:rPr>
                <w:sz w:val="24"/>
                <w:szCs w:val="24"/>
              </w:rPr>
              <w:t>я подпрограммы:</w:t>
            </w:r>
            <w:r w:rsidR="00AB4332" w:rsidRPr="00323E1C">
              <w:rPr>
                <w:sz w:val="24"/>
                <w:szCs w:val="24"/>
              </w:rPr>
              <w:br/>
              <w:t xml:space="preserve">2014 г. </w:t>
            </w:r>
            <w:r w:rsidR="0007016F" w:rsidRPr="00323E1C">
              <w:rPr>
                <w:sz w:val="24"/>
                <w:szCs w:val="24"/>
              </w:rPr>
              <w:t>–</w:t>
            </w:r>
            <w:r w:rsidR="00EB55E6" w:rsidRPr="00323E1C">
              <w:rPr>
                <w:sz w:val="24"/>
                <w:szCs w:val="24"/>
              </w:rPr>
              <w:t>13406,18</w:t>
            </w:r>
            <w:r w:rsidR="00DC66B8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тыс. руб.</w:t>
            </w:r>
          </w:p>
          <w:p w:rsidR="009E4C9B" w:rsidRPr="00323E1C" w:rsidRDefault="002917A4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2015 г. – 15579,</w:t>
            </w:r>
            <w:r w:rsidR="009514C1">
              <w:rPr>
                <w:sz w:val="24"/>
                <w:szCs w:val="24"/>
              </w:rPr>
              <w:t>8</w:t>
            </w:r>
            <w:r w:rsidR="009E4C9B" w:rsidRPr="00323E1C">
              <w:rPr>
                <w:sz w:val="24"/>
                <w:szCs w:val="24"/>
              </w:rPr>
              <w:t xml:space="preserve">  тыс. руб.</w:t>
            </w:r>
          </w:p>
          <w:p w:rsidR="009E4C9B" w:rsidRPr="00323E1C" w:rsidRDefault="009B5141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г.-  </w:t>
            </w:r>
            <w:r w:rsidR="00CF3336">
              <w:rPr>
                <w:sz w:val="24"/>
                <w:szCs w:val="24"/>
              </w:rPr>
              <w:t>9913,17</w:t>
            </w:r>
            <w:r w:rsidR="009E4C9B" w:rsidRPr="00323E1C">
              <w:rPr>
                <w:sz w:val="24"/>
                <w:szCs w:val="24"/>
              </w:rPr>
              <w:t xml:space="preserve"> тыс. руб.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2017г.-</w:t>
            </w:r>
            <w:r w:rsidR="00265C99">
              <w:rPr>
                <w:sz w:val="24"/>
                <w:szCs w:val="24"/>
              </w:rPr>
              <w:t xml:space="preserve">   </w:t>
            </w:r>
            <w:r w:rsidR="00CF3336">
              <w:rPr>
                <w:sz w:val="24"/>
                <w:szCs w:val="24"/>
              </w:rPr>
              <w:t>5319,4</w:t>
            </w:r>
            <w:r w:rsidR="00265C99">
              <w:rPr>
                <w:sz w:val="24"/>
                <w:szCs w:val="24"/>
              </w:rPr>
              <w:t xml:space="preserve"> </w:t>
            </w:r>
            <w:r w:rsidR="00AB4332" w:rsidRPr="00323E1C">
              <w:rPr>
                <w:sz w:val="24"/>
                <w:szCs w:val="24"/>
              </w:rPr>
              <w:t>тыс. руб.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2018г.-</w:t>
            </w:r>
            <w:r w:rsidR="00265C99">
              <w:rPr>
                <w:sz w:val="24"/>
                <w:szCs w:val="24"/>
              </w:rPr>
              <w:t xml:space="preserve">   </w:t>
            </w:r>
            <w:r w:rsidR="00CF3336">
              <w:rPr>
                <w:sz w:val="24"/>
                <w:szCs w:val="24"/>
              </w:rPr>
              <w:t>2418,5</w:t>
            </w:r>
            <w:r w:rsidR="00AB4332" w:rsidRPr="00323E1C">
              <w:rPr>
                <w:sz w:val="24"/>
                <w:szCs w:val="24"/>
              </w:rPr>
              <w:t xml:space="preserve"> тыс. руб.</w:t>
            </w:r>
          </w:p>
          <w:p w:rsidR="009E4C9B" w:rsidRDefault="009E4C9B" w:rsidP="00DA535A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2019г.-</w:t>
            </w:r>
            <w:r w:rsidR="00265C99">
              <w:rPr>
                <w:sz w:val="24"/>
                <w:szCs w:val="24"/>
              </w:rPr>
              <w:t xml:space="preserve">   </w:t>
            </w:r>
            <w:r w:rsidR="00CF3336">
              <w:rPr>
                <w:sz w:val="24"/>
                <w:szCs w:val="24"/>
              </w:rPr>
              <w:t>950,8</w:t>
            </w:r>
            <w:r w:rsidR="00AB4332" w:rsidRPr="00323E1C">
              <w:rPr>
                <w:sz w:val="24"/>
                <w:szCs w:val="24"/>
              </w:rPr>
              <w:t xml:space="preserve"> тыс. руб.</w:t>
            </w:r>
          </w:p>
          <w:p w:rsidR="00DA535A" w:rsidRDefault="00DA535A" w:rsidP="00DA53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2020г.-  </w:t>
            </w:r>
            <w:r w:rsidR="00CF3336">
              <w:rPr>
                <w:sz w:val="24"/>
                <w:szCs w:val="24"/>
              </w:rPr>
              <w:t>1040,2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A535A" w:rsidRPr="00323E1C" w:rsidRDefault="00DA535A" w:rsidP="00CF33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2021г.-  </w:t>
            </w:r>
            <w:r w:rsidR="00CF3336">
              <w:rPr>
                <w:sz w:val="24"/>
                <w:szCs w:val="24"/>
              </w:rPr>
              <w:t>1051,8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E4C9B" w:rsidRPr="00323E1C" w:rsidTr="007C1335">
        <w:trPr>
          <w:trHeight w:val="41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Ожидаемые конечные результаты от реализации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создание благоприятных условий проживания жителей Русско-Буйловского сельского поселения;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обеспечение содержания, чистоты и порядка улиц и дорог Русско-Буйловского сельского поселения;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доведение уровня освещенности улиц,  Русско-Буйловского сельского поселения до 100 %;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улучшение внешнего облика Русско-Буйловского сельского поселения</w:t>
            </w:r>
          </w:p>
        </w:tc>
      </w:tr>
    </w:tbl>
    <w:p w:rsidR="009E4C9B" w:rsidRPr="003B1102" w:rsidRDefault="009E4C9B" w:rsidP="003B1102">
      <w:pPr>
        <w:rPr>
          <w:b/>
          <w:sz w:val="24"/>
          <w:szCs w:val="24"/>
        </w:rPr>
      </w:pPr>
      <w:bookmarkStart w:id="1" w:name="sub_1100"/>
      <w:bookmarkEnd w:id="0"/>
      <w:r w:rsidRPr="003B1102">
        <w:rPr>
          <w:b/>
          <w:sz w:val="24"/>
          <w:szCs w:val="24"/>
        </w:rPr>
        <w:lastRenderedPageBreak/>
        <w:t>Введение</w:t>
      </w:r>
    </w:p>
    <w:bookmarkEnd w:id="1"/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rFonts w:eastAsia="Calibri"/>
          <w:sz w:val="24"/>
          <w:szCs w:val="24"/>
        </w:rPr>
        <w:t xml:space="preserve"> Подпрограмма «</w:t>
      </w:r>
      <w:r w:rsidRPr="00323E1C">
        <w:rPr>
          <w:sz w:val="24"/>
          <w:szCs w:val="24"/>
        </w:rPr>
        <w:t>Благоустройство территории Русско-Буйловского сельского поселения» (далее - подпрограмма) предусматривает улучшение внешнего облика поселения, улучшение качества жизни, создание благоприятных условий для проживания населения на территории Русско-Буйловского сельского поселения.</w:t>
      </w:r>
    </w:p>
    <w:p w:rsidR="009E4C9B" w:rsidRPr="00323E1C" w:rsidRDefault="009E4C9B" w:rsidP="003B1102">
      <w:pPr>
        <w:ind w:firstLine="708"/>
        <w:jc w:val="both"/>
        <w:rPr>
          <w:rFonts w:eastAsia="Calibri"/>
          <w:sz w:val="24"/>
          <w:szCs w:val="24"/>
        </w:rPr>
      </w:pPr>
      <w:r w:rsidRPr="00323E1C">
        <w:rPr>
          <w:rFonts w:eastAsia="Calibri"/>
          <w:sz w:val="24"/>
          <w:szCs w:val="24"/>
        </w:rPr>
        <w:t xml:space="preserve">Подпрограмма направлена на решение наиболее важных проблем благоустройства Русско-Буйловского сельского поселения, путем обеспечения содержания чистоты и порядка улиц и дорог Русско-Буйловского сельского поселения, </w:t>
      </w:r>
      <w:r w:rsidRPr="00323E1C">
        <w:rPr>
          <w:sz w:val="24"/>
          <w:szCs w:val="24"/>
        </w:rPr>
        <w:t>Обеспечение качественного и высокоэффективного наружного освещения населенных пунктов Русско-Буйловского сельского поселения</w:t>
      </w:r>
      <w:r w:rsidRPr="00323E1C">
        <w:rPr>
          <w:rFonts w:eastAsia="Calibri"/>
          <w:sz w:val="24"/>
          <w:szCs w:val="24"/>
        </w:rPr>
        <w:t xml:space="preserve"> за счет средств бюджета Русско-Буйловского сельского поселения.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разработана для исполнения полномочий органов местного самоуправления Русско-Буйловского сельского поселения в области: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организации сбора и вывоза бытовых отходов и мусора;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организации освещения улиц;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благоустройства территории поселения и создание комфортной социально-экономической среды обитания.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bookmarkStart w:id="2" w:name="sub_1200"/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1. Характеристика проблемы (задачи).</w:t>
      </w:r>
    </w:p>
    <w:bookmarkEnd w:id="2"/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Одним из приоритетов подпрограммы «Благоустройство территории Русско-Буйловского сельского поселения» является обеспечение комфортных условий проживания граждан, в том числе улучшение внешнего облика поселения,  организация досуга населения и обустройство комфортных зон отдыха.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Площадь Русско-Буйловского сельского поселения составляет 17тыс.га. Русско-Буйловское сельское поселение включает в себя 3 населенных пункта, которые расположены далеко друг от друга, что значительно усложняет работу по содержанию и благоустройству территории.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последние годы в поселении проводилась целенаправленная работа по благоустройству и социальному развитию населенных пунктов. В то же время в вопросах благоустройства территории поселения имеется ряд проблем. Несмотря на предпринимаемые меры, возникают  несанкционированные свалки мусора и бытовых отходов, отдельные домовладения не ухожены. 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обстановку.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Возникает потребность жителей поселения в обеспечении  детскими игровыми площадками, устройством пешеходных тротуаров. Возникает необходимость в дальнейшем благоустройстве мест отдыха.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В плане увеличения зеленых насаждений на территории поселений должны проводится работы по обустройству газонов, цветочных клумб, посадки деревьев, кустарников, живых изгородей и других объектов озеленения. Работы должны выполняться в рамках организуемых месячников весенних и осенних посадок зеленых насаждений. К участию в этой работе нужно привлекать предприятия, организации, учреждения, учащихся, население, которые должны </w:t>
      </w:r>
      <w:r w:rsidRPr="00323E1C">
        <w:rPr>
          <w:sz w:val="24"/>
          <w:szCs w:val="24"/>
        </w:rPr>
        <w:lastRenderedPageBreak/>
        <w:t xml:space="preserve">благоустраивать свои прилегающие территории, включая цветочное оформление фасадов и входов в здания, жилые дома.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bookmarkStart w:id="3" w:name="sub_1300"/>
      <w:r w:rsidRPr="003B1102">
        <w:rPr>
          <w:b/>
          <w:bCs/>
          <w:sz w:val="24"/>
          <w:szCs w:val="24"/>
        </w:rPr>
        <w:t xml:space="preserve">2. </w:t>
      </w:r>
      <w:r w:rsidRPr="003B1102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3"/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Приоритеты реализации подпрограммы соответствуют приоритетам, описанным для программы в целом.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разработана в соответствии с Федеральным законом от 06.10.2003 № 131-ФЗ «Об общих принципах организации местного самоуправления в Российской Федерации»; Федеральным  законом от 10.01.2002 № 7-ФЗ «Об охране окружающей среды»; Законом Воронежской области от 05.07.2005 № 48-ОЗ «Об охране окружающей среды и обеспечении экологической безопасности на территории Воронежской области»; Региональными нормативами градостроительного проектирования «Комплексное благоустройство и озеленение населенных пунктов Воронежской области» (утверждены приказом департамента архитектуры и градостроительства Воронежской области от 12.04.2010 г. №133);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Целью программы является: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-повышение уровня благоустройства территории Русско-Буйловского сельского поселения для обеспечения благоприятных условий проживания населения.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Для достижения этой цели подпрограммой «Благоустройство территории Русско-Буйловского сельского поселения» предусматривается решение следующих задач: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разработка мероприятий по приведению улиц и всей территории поселения в состояние, соответствующее современным требованиям и стандартам;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-разработка мероприятий по развитию благоустройства территории Русско-Буйловского сельского поселения;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-формирование условий и создание мест отдыха населения;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-организация санитарной очистки, сбора и вывоза твердых бытовых отходов с территории Русско-Буйловского сельского поселения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Целевые индикаторы и </w:t>
      </w:r>
      <w:r w:rsidRPr="00323E1C">
        <w:rPr>
          <w:bCs/>
          <w:sz w:val="24"/>
          <w:szCs w:val="24"/>
        </w:rPr>
        <w:t xml:space="preserve">показатели </w:t>
      </w:r>
      <w:r w:rsidRPr="00323E1C">
        <w:rPr>
          <w:sz w:val="24"/>
          <w:szCs w:val="24"/>
        </w:rPr>
        <w:t>подпрограммы: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-объем мусора на несанкционированных свалках;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устройство детских площадок;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количество светильников уличного освещения;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количество посаженных деревьев.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В результате реализации подпрограммы ожидается создание благоприятных условий для проживания населения: 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обеспечение содержания, чистоты и порядка улиц и дорог Русско-Буйловского сельского поселения;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увеличение уровня освещенности улиц, проездов, дорог, пешеходных дорожек Русско-Буйловского сельского поселения;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улучшение внешнего облика Русско-Буйловского сельского поселения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создание условий для   отдыха жителей поселения.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привитие жителям любви и уважения к своему поселку, к соблюдению чистоты и порядка на территории сельского поселения;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улучшение экологической обстановки и создание среды, комфортной для проживания жителей поселения;</w:t>
      </w:r>
    </w:p>
    <w:p w:rsidR="009E4C9B" w:rsidRPr="003B1102" w:rsidRDefault="009E4C9B" w:rsidP="003B1102">
      <w:pPr>
        <w:pStyle w:val="a6"/>
        <w:numPr>
          <w:ilvl w:val="0"/>
          <w:numId w:val="37"/>
        </w:numPr>
        <w:jc w:val="both"/>
        <w:rPr>
          <w:sz w:val="24"/>
          <w:szCs w:val="24"/>
        </w:rPr>
      </w:pPr>
      <w:r w:rsidRPr="003B1102">
        <w:rPr>
          <w:sz w:val="24"/>
          <w:szCs w:val="24"/>
        </w:rPr>
        <w:t>увеличение площади благоустроенных зелёных насаждений в поселении.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B1102">
      <w:pPr>
        <w:ind w:firstLine="360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Планируемые показатели эффективности реализации подпрограммы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10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850"/>
        <w:gridCol w:w="851"/>
        <w:gridCol w:w="992"/>
        <w:gridCol w:w="992"/>
        <w:gridCol w:w="993"/>
        <w:gridCol w:w="992"/>
        <w:gridCol w:w="850"/>
        <w:gridCol w:w="994"/>
      </w:tblGrid>
      <w:tr w:rsidR="00DA535A" w:rsidRPr="00323E1C" w:rsidTr="00DA535A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Наименование показателей </w:t>
            </w:r>
            <w:r w:rsidRPr="00323E1C">
              <w:rPr>
                <w:sz w:val="24"/>
                <w:szCs w:val="24"/>
              </w:rPr>
              <w:lastRenderedPageBreak/>
              <w:t>эффективности реализации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Ед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2017г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2019г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</w:t>
            </w:r>
          </w:p>
        </w:tc>
      </w:tr>
      <w:tr w:rsidR="00DA535A" w:rsidRPr="00323E1C" w:rsidTr="00DA535A">
        <w:trPr>
          <w:trHeight w:val="12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количество светильников уличного освещения;</w:t>
            </w:r>
          </w:p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113C03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11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</w:tr>
      <w:tr w:rsidR="00DA535A" w:rsidRPr="00323E1C" w:rsidTr="00DA535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мусора на несанкционированных свалках (плановый прогноз)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113C03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куб.м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DA535A" w:rsidRPr="00323E1C" w:rsidTr="00DA535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Устройство детских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113C03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A535A" w:rsidRPr="00323E1C" w:rsidTr="00DA535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количество посаженных деревьев и кустарников</w:t>
            </w:r>
          </w:p>
          <w:p w:rsidR="00DA535A" w:rsidRPr="00323E1C" w:rsidRDefault="00DA535A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113C03">
            <w:pPr>
              <w:rPr>
                <w:sz w:val="24"/>
                <w:szCs w:val="24"/>
              </w:rPr>
            </w:pPr>
          </w:p>
          <w:p w:rsidR="00DA535A" w:rsidRPr="00323E1C" w:rsidRDefault="00DA535A" w:rsidP="00113C03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DA535A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CF3336" w:rsidP="0011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A535A" w:rsidRPr="00323E1C" w:rsidRDefault="00DA535A" w:rsidP="00DA535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35A" w:rsidRPr="00323E1C" w:rsidRDefault="00113C03" w:rsidP="00DA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3.Характеристика основных мероприятий подпрограммы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b/>
          <w:sz w:val="24"/>
          <w:szCs w:val="24"/>
        </w:rPr>
        <w:t xml:space="preserve">      </w:t>
      </w:r>
      <w:r w:rsidRPr="00323E1C">
        <w:rPr>
          <w:sz w:val="24"/>
          <w:szCs w:val="24"/>
        </w:rPr>
        <w:t>Система подпрограммных мероприятий включает  следующие  мероприятия:</w:t>
      </w:r>
    </w:p>
    <w:p w:rsidR="00604D90" w:rsidRPr="00323E1C" w:rsidRDefault="00604D9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-</w:t>
      </w:r>
      <w:r w:rsidR="00BA0AC8">
        <w:rPr>
          <w:sz w:val="24"/>
          <w:szCs w:val="24"/>
        </w:rPr>
        <w:t xml:space="preserve"> организация уличного освещения:</w:t>
      </w:r>
      <w:r w:rsidRPr="00323E1C">
        <w:rPr>
          <w:sz w:val="24"/>
          <w:szCs w:val="24"/>
        </w:rPr>
        <w:t xml:space="preserve">           </w:t>
      </w:r>
    </w:p>
    <w:p w:rsidR="00604D90" w:rsidRPr="00323E1C" w:rsidRDefault="00604D90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оплата за электроэнергию уличного освещения</w:t>
      </w:r>
      <w:r w:rsidR="00BA0AC8">
        <w:rPr>
          <w:sz w:val="24"/>
          <w:szCs w:val="24"/>
        </w:rPr>
        <w:t>;</w:t>
      </w:r>
    </w:p>
    <w:p w:rsidR="00604D90" w:rsidRPr="00323E1C" w:rsidRDefault="00604D90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содержание, ремонт и замена фонарей    уличного  освещения</w:t>
      </w:r>
      <w:r w:rsidR="00BA0AC8">
        <w:rPr>
          <w:sz w:val="24"/>
          <w:szCs w:val="24"/>
        </w:rPr>
        <w:t>;</w:t>
      </w:r>
    </w:p>
    <w:p w:rsidR="00604D90" w:rsidRPr="00323E1C" w:rsidRDefault="00BA0AC8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озеленение территории:</w:t>
      </w:r>
    </w:p>
    <w:p w:rsidR="00604D90" w:rsidRPr="00323E1C" w:rsidRDefault="00604D90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мероприятия по озеленению прилегающих территорий  к учреждениям, организациям, предприятиям</w:t>
      </w:r>
      <w:r w:rsidR="00BA0AC8">
        <w:rPr>
          <w:sz w:val="24"/>
          <w:szCs w:val="24"/>
        </w:rPr>
        <w:t>;</w:t>
      </w:r>
    </w:p>
    <w:p w:rsidR="00604D90" w:rsidRPr="00323E1C" w:rsidRDefault="00604D9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- организ</w:t>
      </w:r>
      <w:r w:rsidR="00BA0AC8">
        <w:rPr>
          <w:sz w:val="24"/>
          <w:szCs w:val="24"/>
        </w:rPr>
        <w:t>ация благоустройства территории:</w:t>
      </w:r>
    </w:p>
    <w:p w:rsidR="00F20725" w:rsidRPr="00323E1C" w:rsidRDefault="00F20725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мероприятия по удалению сухостойных, больных и аварийных деревьев;</w:t>
      </w:r>
    </w:p>
    <w:p w:rsidR="00F20725" w:rsidRDefault="00F20725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мероприятия по ликвидации несанкционированных свалок;</w:t>
      </w:r>
    </w:p>
    <w:p w:rsidR="00BA0AC8" w:rsidRPr="00323E1C" w:rsidRDefault="00BA0AC8" w:rsidP="00323E1C">
      <w:pPr>
        <w:pStyle w:val="a6"/>
        <w:jc w:val="both"/>
        <w:rPr>
          <w:sz w:val="24"/>
          <w:szCs w:val="24"/>
        </w:rPr>
      </w:pPr>
      <w:r w:rsidRPr="00BA0AC8">
        <w:rPr>
          <w:sz w:val="24"/>
          <w:szCs w:val="24"/>
        </w:rPr>
        <w:t>текущий ремонт памятников</w:t>
      </w:r>
      <w:r>
        <w:rPr>
          <w:sz w:val="24"/>
          <w:szCs w:val="24"/>
        </w:rPr>
        <w:t>;</w:t>
      </w:r>
    </w:p>
    <w:p w:rsidR="00F20725" w:rsidRPr="00323E1C" w:rsidRDefault="00F20725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содержание мест массового купания (пляжи);   </w:t>
      </w:r>
    </w:p>
    <w:p w:rsidR="00F20725" w:rsidRDefault="00F20725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приобретение,  изготовление, устройство детских площадок;</w:t>
      </w:r>
    </w:p>
    <w:p w:rsidR="00BA0AC8" w:rsidRDefault="00BA0AC8" w:rsidP="00323E1C">
      <w:pPr>
        <w:pStyle w:val="a6"/>
        <w:jc w:val="both"/>
        <w:rPr>
          <w:sz w:val="24"/>
          <w:szCs w:val="24"/>
        </w:rPr>
      </w:pPr>
      <w:r w:rsidRPr="00BA0AC8">
        <w:rPr>
          <w:sz w:val="24"/>
          <w:szCs w:val="24"/>
        </w:rPr>
        <w:t>благоустройство парка культуры и отдыха</w:t>
      </w:r>
      <w:r>
        <w:rPr>
          <w:sz w:val="24"/>
          <w:szCs w:val="24"/>
        </w:rPr>
        <w:t>;</w:t>
      </w:r>
    </w:p>
    <w:p w:rsidR="00BA0AC8" w:rsidRDefault="00BA0AC8" w:rsidP="00323E1C">
      <w:pPr>
        <w:pStyle w:val="a6"/>
        <w:jc w:val="both"/>
        <w:rPr>
          <w:sz w:val="24"/>
          <w:szCs w:val="24"/>
        </w:rPr>
      </w:pPr>
      <w:r w:rsidRPr="00BA0AC8">
        <w:rPr>
          <w:sz w:val="24"/>
          <w:szCs w:val="24"/>
        </w:rPr>
        <w:t>создание условий для массового отдыха жителей сельского поселения  и организация обустройства мест массового отдыха населения</w:t>
      </w:r>
      <w:r>
        <w:rPr>
          <w:sz w:val="24"/>
          <w:szCs w:val="24"/>
        </w:rPr>
        <w:t>;</w:t>
      </w:r>
    </w:p>
    <w:p w:rsidR="00BA0AC8" w:rsidRPr="00323E1C" w:rsidRDefault="00BA0AC8" w:rsidP="00323E1C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содержание, ремонт и приобретение</w:t>
      </w:r>
      <w:r w:rsidRPr="00BA0AC8">
        <w:rPr>
          <w:sz w:val="24"/>
          <w:szCs w:val="24"/>
        </w:rPr>
        <w:t xml:space="preserve"> техники и оборудования</w:t>
      </w:r>
      <w:r>
        <w:rPr>
          <w:sz w:val="24"/>
          <w:szCs w:val="24"/>
        </w:rPr>
        <w:t xml:space="preserve"> для оказания услуг надлежащего качества;</w:t>
      </w:r>
    </w:p>
    <w:p w:rsidR="00604D90" w:rsidRPr="00323E1C" w:rsidRDefault="00F20725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        </w:t>
      </w:r>
      <w:r w:rsidR="00604D90" w:rsidRPr="00323E1C">
        <w:rPr>
          <w:sz w:val="24"/>
          <w:szCs w:val="24"/>
        </w:rPr>
        <w:t xml:space="preserve"> - содержание мест захоронения;</w:t>
      </w:r>
    </w:p>
    <w:p w:rsidR="00604D90" w:rsidRDefault="00604D90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</w:t>
      </w:r>
      <w:r w:rsidR="00BA0AC8">
        <w:rPr>
          <w:sz w:val="24"/>
          <w:szCs w:val="24"/>
        </w:rPr>
        <w:t xml:space="preserve">   </w:t>
      </w:r>
      <w:r w:rsidRPr="00323E1C">
        <w:rPr>
          <w:sz w:val="24"/>
          <w:szCs w:val="24"/>
        </w:rPr>
        <w:t xml:space="preserve"> - организа</w:t>
      </w:r>
      <w:r w:rsidR="00BA0AC8">
        <w:rPr>
          <w:sz w:val="24"/>
          <w:szCs w:val="24"/>
        </w:rPr>
        <w:t>ция сбора и вывоза мусора и ТБО.</w:t>
      </w:r>
    </w:p>
    <w:p w:rsidR="00BA0AC8" w:rsidRPr="00323E1C" w:rsidRDefault="00BA0AC8" w:rsidP="00BA0A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E181F" w:rsidRPr="00323E1C" w:rsidRDefault="00604D90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 xml:space="preserve">            </w:t>
      </w:r>
      <w:r w:rsidR="009E4C9B" w:rsidRPr="00323E1C">
        <w:rPr>
          <w:sz w:val="24"/>
          <w:szCs w:val="24"/>
        </w:rPr>
        <w:t xml:space="preserve">           </w:t>
      </w:r>
    </w:p>
    <w:p w:rsidR="009E4C9B" w:rsidRPr="003B1102" w:rsidRDefault="009E4C9B" w:rsidP="003B1102">
      <w:pPr>
        <w:rPr>
          <w:b/>
          <w:sz w:val="24"/>
          <w:szCs w:val="24"/>
          <w:lang w:eastAsia="en-US"/>
        </w:rPr>
      </w:pPr>
      <w:r w:rsidRPr="003B1102">
        <w:rPr>
          <w:b/>
          <w:sz w:val="24"/>
          <w:szCs w:val="24"/>
          <w:lang w:eastAsia="en-US"/>
        </w:rPr>
        <w:t>4. Основные меры муниципального и правового регулирования.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Default="009E4C9B" w:rsidP="003B1102">
      <w:pPr>
        <w:rPr>
          <w:sz w:val="24"/>
          <w:szCs w:val="24"/>
          <w:lang w:eastAsia="en-US"/>
        </w:rPr>
      </w:pPr>
      <w:r w:rsidRPr="003B1102">
        <w:rPr>
          <w:b/>
          <w:sz w:val="24"/>
          <w:szCs w:val="24"/>
        </w:rPr>
        <w:lastRenderedPageBreak/>
        <w:t xml:space="preserve">5. </w:t>
      </w:r>
      <w:r w:rsidRPr="003B1102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  <w:r w:rsidRPr="00323E1C">
        <w:rPr>
          <w:sz w:val="24"/>
          <w:szCs w:val="24"/>
          <w:lang w:eastAsia="en-US"/>
        </w:rPr>
        <w:t>.</w:t>
      </w:r>
    </w:p>
    <w:p w:rsidR="00EC7F00" w:rsidRPr="00323E1C" w:rsidRDefault="00EC7F00" w:rsidP="003B1102">
      <w:pPr>
        <w:rPr>
          <w:sz w:val="24"/>
          <w:szCs w:val="24"/>
          <w:lang w:eastAsia="en-US"/>
        </w:rPr>
      </w:pP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6. Финансовое обеспечение реализации 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Источником финансирования являются средства местного бюджета.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EC7F00">
        <w:rPr>
          <w:sz w:val="24"/>
          <w:szCs w:val="24"/>
        </w:rPr>
        <w:t>4</w:t>
      </w:r>
      <w:r w:rsidR="00CF3336">
        <w:rPr>
          <w:sz w:val="24"/>
          <w:szCs w:val="24"/>
        </w:rPr>
        <w:t>9679,82</w:t>
      </w:r>
      <w:r w:rsidR="00DC66B8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тыс. рублей. Ресурсное обеспечение реализации подпрограммы по годам ее реализации представлено в приложении №3.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B1102" w:rsidRDefault="003E181F" w:rsidP="003B1102">
      <w:pPr>
        <w:rPr>
          <w:b/>
          <w:sz w:val="24"/>
          <w:szCs w:val="24"/>
        </w:rPr>
      </w:pPr>
      <w:r w:rsidRPr="003B1102">
        <w:rPr>
          <w:b/>
          <w:bCs/>
          <w:sz w:val="24"/>
          <w:szCs w:val="24"/>
        </w:rPr>
        <w:t xml:space="preserve">7. </w:t>
      </w:r>
      <w:r w:rsidRPr="003B1102">
        <w:rPr>
          <w:b/>
          <w:sz w:val="24"/>
          <w:szCs w:val="24"/>
        </w:rPr>
        <w:t>Анализ рисков реализации подпрограммы и описание мер управления рисками реализации подпрограммы.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9E4C9B" w:rsidRPr="00323E1C" w:rsidRDefault="009E4C9B" w:rsidP="00323E1C">
      <w:p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ab/>
      </w:r>
      <w:r w:rsidRPr="00323E1C">
        <w:rPr>
          <w:sz w:val="24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323E1C">
        <w:rPr>
          <w:sz w:val="24"/>
          <w:szCs w:val="24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323E1C">
        <w:rPr>
          <w:spacing w:val="-11"/>
          <w:sz w:val="24"/>
          <w:szCs w:val="24"/>
        </w:rPr>
        <w:t xml:space="preserve">за собой увеличение дефицита бюджета Русско-Буйловского сельского поселения. </w:t>
      </w:r>
      <w:r w:rsidRPr="00323E1C">
        <w:rPr>
          <w:sz w:val="24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323E1C">
        <w:rPr>
          <w:sz w:val="24"/>
          <w:szCs w:val="24"/>
          <w:lang w:eastAsia="en-US"/>
        </w:rPr>
        <w:t xml:space="preserve"> 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361F54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8.</w:t>
      </w:r>
      <w:r w:rsidR="00361F54" w:rsidRPr="003B1102">
        <w:rPr>
          <w:b/>
          <w:sz w:val="24"/>
          <w:szCs w:val="24"/>
        </w:rPr>
        <w:t>Оценка эффективности</w:t>
      </w:r>
    </w:p>
    <w:p w:rsidR="00361F54" w:rsidRPr="003B1102" w:rsidRDefault="00361F54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подпрограммы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b/>
          <w:sz w:val="24"/>
          <w:szCs w:val="24"/>
        </w:rPr>
        <w:t xml:space="preserve"> </w:t>
      </w:r>
      <w:r w:rsidR="00361F54" w:rsidRPr="00323E1C">
        <w:rPr>
          <w:sz w:val="24"/>
          <w:szCs w:val="24"/>
        </w:rPr>
        <w:t xml:space="preserve">    </w:t>
      </w:r>
      <w:r w:rsidR="003B1102">
        <w:rPr>
          <w:sz w:val="24"/>
          <w:szCs w:val="24"/>
        </w:rPr>
        <w:tab/>
      </w:r>
      <w:r w:rsidRPr="00323E1C">
        <w:rPr>
          <w:sz w:val="24"/>
          <w:szCs w:val="24"/>
        </w:rPr>
        <w:t>Оценка эффективности реализации мун</w:t>
      </w:r>
      <w:r w:rsidR="00361F54" w:rsidRPr="00323E1C">
        <w:rPr>
          <w:sz w:val="24"/>
          <w:szCs w:val="24"/>
        </w:rPr>
        <w:t xml:space="preserve">иципальной программы проводится </w:t>
      </w:r>
      <w:r w:rsidRPr="00323E1C">
        <w:rPr>
          <w:sz w:val="24"/>
          <w:szCs w:val="24"/>
        </w:rPr>
        <w:t>на основе: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муниципальной программы и их плановых значений , согласно Приложению № 8 к Порядку принятия решений </w:t>
      </w:r>
      <w:r w:rsidRPr="00323E1C">
        <w:rPr>
          <w:sz w:val="24"/>
          <w:szCs w:val="24"/>
        </w:rPr>
        <w:lastRenderedPageBreak/>
        <w:t xml:space="preserve">о разработке, реализации и оценке эффективности муниципальных программ </w:t>
      </w:r>
      <w:r w:rsidR="00361F54" w:rsidRPr="00323E1C">
        <w:rPr>
          <w:sz w:val="24"/>
          <w:szCs w:val="24"/>
        </w:rPr>
        <w:t xml:space="preserve">Русско-Буйловского </w:t>
      </w:r>
      <w:r w:rsidRPr="00323E1C">
        <w:rPr>
          <w:sz w:val="24"/>
          <w:szCs w:val="24"/>
        </w:rPr>
        <w:t>сельского поселения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Сπ=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 – уровень достижения целевых показателей (индикаторов);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 xml:space="preserve"> – фактическое значение целевого показателя (индикатора) муниципальной 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 – плановое значение целевого показателя (индикатора)муниципальной программы (для целевых показателей (индикаторов), желаемой тенденцией развития которых является рост значений).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Сπ= 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/ 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(для целевых показателей (индикаторов), желаемой тенденцией развития которых является снижение значений).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муниципальной программы в целом и её подпрограммы, согласно Приложению №9 к Порядку принятия решений о разработке, реализации и оценке эффективности м</w:t>
      </w:r>
      <w:r w:rsidR="00361F54" w:rsidRPr="00323E1C">
        <w:rPr>
          <w:sz w:val="24"/>
          <w:szCs w:val="24"/>
        </w:rPr>
        <w:t>униципальных программ Русско-Буйловского</w:t>
      </w:r>
      <w:r w:rsidRPr="00323E1C">
        <w:rPr>
          <w:sz w:val="24"/>
          <w:szCs w:val="24"/>
        </w:rPr>
        <w:t xml:space="preserve"> сельского поселения по формуле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Уф = </w:t>
      </w: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Уф – уровень финансирования реализации основных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 xml:space="preserve">   -  фактический объем финансовых ресурсов, направленный на реализацию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 xml:space="preserve">  -  плановый объем финансовых ресурсов на реализацию муниципальной программы на соответствующий отчетный период.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427B67" w:rsidRPr="00323E1C" w:rsidRDefault="00427B67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BE0E05" w:rsidRPr="00323E1C" w:rsidRDefault="00BE0E05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712733" w:rsidRPr="00323E1C" w:rsidRDefault="00712733" w:rsidP="00323E1C">
      <w:pPr>
        <w:jc w:val="both"/>
        <w:rPr>
          <w:sz w:val="24"/>
          <w:szCs w:val="24"/>
        </w:rPr>
      </w:pPr>
    </w:p>
    <w:p w:rsidR="00BE0E05" w:rsidRDefault="00BE0E05" w:rsidP="00323E1C">
      <w:pPr>
        <w:jc w:val="both"/>
        <w:rPr>
          <w:sz w:val="24"/>
          <w:szCs w:val="24"/>
        </w:rPr>
      </w:pPr>
    </w:p>
    <w:p w:rsidR="00096DED" w:rsidRDefault="00096DED" w:rsidP="00323E1C">
      <w:pPr>
        <w:jc w:val="both"/>
        <w:rPr>
          <w:sz w:val="24"/>
          <w:szCs w:val="24"/>
        </w:rPr>
      </w:pPr>
    </w:p>
    <w:p w:rsidR="00BB028B" w:rsidRDefault="00BB028B" w:rsidP="003B1102">
      <w:pPr>
        <w:rPr>
          <w:b/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ПОДПРОГРАММА 2</w:t>
      </w:r>
    </w:p>
    <w:p w:rsidR="009E4C9B" w:rsidRPr="003B1102" w:rsidRDefault="006145BF" w:rsidP="003B1102">
      <w:pPr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</w:t>
      </w:r>
      <w:r w:rsidR="009E4C9B" w:rsidRPr="003B1102">
        <w:rPr>
          <w:b/>
          <w:sz w:val="24"/>
          <w:szCs w:val="24"/>
        </w:rPr>
        <w:t xml:space="preserve"> и спорта в Русско-Буйловском сельском поселении»</w:t>
      </w:r>
    </w:p>
    <w:p w:rsidR="009E4C9B" w:rsidRPr="003B1102" w:rsidRDefault="009E4C9B" w:rsidP="003B1102">
      <w:pPr>
        <w:rPr>
          <w:b/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ПАСПОРТ</w:t>
      </w:r>
    </w:p>
    <w:p w:rsidR="009E4C9B" w:rsidRPr="00323E1C" w:rsidRDefault="009E4C9B" w:rsidP="00323E1C">
      <w:pPr>
        <w:jc w:val="both"/>
        <w:rPr>
          <w:spacing w:val="-11"/>
          <w:sz w:val="24"/>
          <w:szCs w:val="24"/>
          <w:u w:val="single"/>
        </w:rPr>
      </w:pPr>
      <w:r w:rsidRPr="00323E1C">
        <w:rPr>
          <w:sz w:val="24"/>
          <w:szCs w:val="24"/>
        </w:rPr>
        <w:t xml:space="preserve"> 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7229"/>
      </w:tblGrid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поселения</w:t>
            </w:r>
          </w:p>
          <w:p w:rsidR="009E4C9B" w:rsidRPr="00323E1C" w:rsidRDefault="009E4C9B" w:rsidP="006145BF">
            <w:pPr>
              <w:jc w:val="left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Муниципальное казенное учреждение культуры «Русско-Буйловское культурно-досуговое объединение»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113C03">
        <w:trPr>
          <w:trHeight w:val="2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Цели подпрограммы</w:t>
            </w:r>
            <w:r w:rsidRPr="00323E1C">
              <w:rPr>
                <w:b/>
                <w:sz w:val="24"/>
                <w:szCs w:val="24"/>
              </w:rPr>
              <w:t xml:space="preserve">: </w:t>
            </w:r>
            <w:r w:rsidRPr="00323E1C">
              <w:rPr>
                <w:sz w:val="24"/>
                <w:szCs w:val="24"/>
              </w:rPr>
              <w:t>Сохранение и развитие культурного потенциала Русско-Буйловского сельского поселения, создание условий для устойчивого развития физической культуры и спорта в Русск</w:t>
            </w:r>
            <w:r w:rsidR="00675B01" w:rsidRPr="00323E1C">
              <w:rPr>
                <w:sz w:val="24"/>
                <w:szCs w:val="24"/>
              </w:rPr>
              <w:t>о-Буйловском сельском поселении</w:t>
            </w:r>
            <w:r w:rsidR="006B3FAD" w:rsidRPr="00323E1C">
              <w:rPr>
                <w:sz w:val="24"/>
                <w:szCs w:val="24"/>
              </w:rPr>
              <w:t>.</w:t>
            </w:r>
          </w:p>
          <w:p w:rsidR="009E4C9B" w:rsidRPr="00323E1C" w:rsidRDefault="009E4C9B" w:rsidP="00323E1C">
            <w:pPr>
              <w:jc w:val="both"/>
              <w:rPr>
                <w:b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подпрограммы</w:t>
            </w:r>
            <w:r w:rsidRPr="00323E1C">
              <w:rPr>
                <w:b/>
                <w:sz w:val="24"/>
                <w:szCs w:val="24"/>
              </w:rPr>
              <w:t xml:space="preserve">: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 Создание условий для эффективной культурной деятельности;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 Сохранение и использование культурного наследия;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 Укрепление материально-технической базы учреждений культуры;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4. Развитие и поддержка любительского искусства, самодеятельного художественного творчества.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5. Укрепление и эффективное использование материально технической базы физической культуры и спорта.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 Создание условий для развития массового спорта.</w:t>
            </w:r>
          </w:p>
          <w:p w:rsidR="00675B01" w:rsidRPr="00323E1C" w:rsidRDefault="00675B01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7. Создание благоприятных условий для устойчивого</w:t>
            </w:r>
          </w:p>
          <w:p w:rsidR="009E4C9B" w:rsidRDefault="00774495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Р</w:t>
            </w:r>
            <w:r w:rsidR="00675B01" w:rsidRPr="00323E1C">
              <w:rPr>
                <w:sz w:val="24"/>
                <w:szCs w:val="24"/>
              </w:rPr>
              <w:t>азвития сфер культуры и туризма.</w:t>
            </w:r>
          </w:p>
          <w:p w:rsidR="00BB028B" w:rsidRPr="00323E1C" w:rsidRDefault="00BB028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Культурно-досуговая деятельность и развитие народного творчества: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Количество культурно-досуговых мероприятий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Количество посещающих культурно-досуговые мероприятия, человек в течение года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Развитие библиотечного дела: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Число читателей </w:t>
            </w:r>
          </w:p>
          <w:p w:rsidR="00712733" w:rsidRPr="00323E1C" w:rsidRDefault="009E4C9B" w:rsidP="00323E1C">
            <w:pPr>
              <w:jc w:val="both"/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323E1C">
              <w:rPr>
                <w:sz w:val="24"/>
                <w:szCs w:val="24"/>
              </w:rPr>
              <w:t xml:space="preserve">Новые поступления, пополнение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323E1C">
              <w:rPr>
                <w:sz w:val="24"/>
                <w:szCs w:val="24"/>
                <w:shd w:val="clear" w:color="auto" w:fill="FFFFFF"/>
              </w:rPr>
              <w:t xml:space="preserve">Развитие физической культуры и спорта   </w:t>
            </w:r>
          </w:p>
          <w:p w:rsidR="009E4C9B" w:rsidRPr="00323E1C" w:rsidRDefault="009E4C9B" w:rsidP="00323E1C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23E1C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  <w:p w:rsidR="009E4C9B" w:rsidRPr="00323E1C" w:rsidRDefault="009E4C9B" w:rsidP="00323E1C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23E1C">
              <w:rPr>
                <w:sz w:val="24"/>
                <w:szCs w:val="24"/>
              </w:rPr>
              <w:t>количество воспитанников занимающихся в спортивных кружках и секциях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323E1C">
              <w:rPr>
                <w:sz w:val="24"/>
                <w:szCs w:val="24"/>
                <w:shd w:val="clear" w:color="auto" w:fill="FFFFFF"/>
              </w:rPr>
              <w:t>обеспеченность спортивными площадками, инвентарем и оборудованием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774495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E4C9B" w:rsidRPr="00323E1C">
              <w:rPr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  <w:p w:rsidR="00686618" w:rsidRPr="00323E1C" w:rsidRDefault="00774495" w:rsidP="0077449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618" w:rsidRPr="00323E1C">
              <w:rPr>
                <w:sz w:val="24"/>
                <w:szCs w:val="24"/>
              </w:rPr>
              <w:t>Совершенствование и развитие кадрового потенциала сферы культуры и спорта Русско-Буйловского сельского поселения</w:t>
            </w:r>
          </w:p>
          <w:p w:rsidR="00686618" w:rsidRPr="00323E1C" w:rsidRDefault="0068661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1.2Укрепление материально-технической базы</w:t>
            </w:r>
          </w:p>
          <w:p w:rsidR="00CF51C0" w:rsidRPr="00323E1C" w:rsidRDefault="00CF51C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1.3 Финансовое обеспечение  деятельности КДО</w:t>
            </w:r>
          </w:p>
          <w:p w:rsidR="00CF51C0" w:rsidRPr="00323E1C" w:rsidRDefault="00CF51C0" w:rsidP="00774495">
            <w:pPr>
              <w:ind w:left="-50" w:hanging="141"/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</w:t>
            </w:r>
            <w:r w:rsidR="00096DED">
              <w:rPr>
                <w:sz w:val="24"/>
                <w:szCs w:val="24"/>
              </w:rPr>
              <w:t>1.4</w:t>
            </w:r>
            <w:r w:rsidR="00BA0AC8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 xml:space="preserve">Капитальный, текущий ремонт и реконструкция объектов </w:t>
            </w:r>
            <w:r w:rsidRPr="00323E1C">
              <w:rPr>
                <w:sz w:val="24"/>
                <w:szCs w:val="24"/>
              </w:rPr>
              <w:lastRenderedPageBreak/>
              <w:t>учреждений культуры и спорта</w:t>
            </w:r>
          </w:p>
          <w:p w:rsidR="009E4C9B" w:rsidRPr="00323E1C" w:rsidRDefault="00774495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E4C9B" w:rsidRPr="00323E1C">
              <w:rPr>
                <w:sz w:val="24"/>
                <w:szCs w:val="24"/>
              </w:rPr>
              <w:t>Развитие библиотечного дела</w:t>
            </w:r>
          </w:p>
          <w:p w:rsidR="00CF51C0" w:rsidRPr="00323E1C" w:rsidRDefault="00774495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F51C0" w:rsidRPr="00323E1C">
              <w:rPr>
                <w:sz w:val="24"/>
                <w:szCs w:val="24"/>
              </w:rPr>
              <w:t>Развитие физической культуры и спорта</w:t>
            </w:r>
          </w:p>
          <w:p w:rsidR="009E4C9B" w:rsidRPr="00323E1C" w:rsidRDefault="00CF51C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</w:t>
            </w:r>
            <w:r w:rsidR="009E4C9B" w:rsidRPr="00323E1C">
              <w:rPr>
                <w:sz w:val="24"/>
                <w:szCs w:val="24"/>
              </w:rPr>
              <w:t>.</w:t>
            </w:r>
            <w:r w:rsidRPr="00323E1C">
              <w:rPr>
                <w:sz w:val="24"/>
                <w:szCs w:val="24"/>
              </w:rPr>
              <w:t>1</w:t>
            </w:r>
            <w:r w:rsidR="009E4C9B" w:rsidRPr="00323E1C">
              <w:rPr>
                <w:rFonts w:eastAsia="Calibri"/>
                <w:sz w:val="24"/>
                <w:szCs w:val="24"/>
                <w:lang w:eastAsia="en-US"/>
              </w:rPr>
              <w:t xml:space="preserve"> Проведение мероприятий по подготовке команд сельского поселения к соревнованиям и участие команд в соревнованиях различного уровня</w:t>
            </w:r>
          </w:p>
          <w:p w:rsidR="009E4C9B" w:rsidRPr="00323E1C" w:rsidRDefault="00CF51C0" w:rsidP="006145B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6145BF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9E4C9B" w:rsidRPr="00323E1C">
              <w:rPr>
                <w:rFonts w:eastAsia="Calibri"/>
                <w:sz w:val="24"/>
                <w:szCs w:val="24"/>
                <w:lang w:eastAsia="en-US"/>
              </w:rPr>
              <w:t xml:space="preserve">Участие и организация праздничных </w:t>
            </w:r>
            <w:r w:rsidR="006145BF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9E4C9B" w:rsidRPr="00323E1C">
              <w:rPr>
                <w:rFonts w:eastAsia="Calibri"/>
                <w:sz w:val="24"/>
                <w:szCs w:val="24"/>
                <w:lang w:eastAsia="en-US"/>
              </w:rPr>
              <w:t xml:space="preserve">ероприятий </w:t>
            </w:r>
          </w:p>
          <w:p w:rsidR="009E4C9B" w:rsidRDefault="00CF51C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E4C9B" w:rsidRPr="00323E1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23E1C">
              <w:rPr>
                <w:rFonts w:eastAsia="Calibri"/>
                <w:color w:val="000000"/>
                <w:sz w:val="24"/>
                <w:szCs w:val="24"/>
                <w:lang w:eastAsia="en-US"/>
              </w:rPr>
              <w:t>4.1</w:t>
            </w:r>
            <w:r w:rsidR="009E4C9B" w:rsidRPr="00323E1C">
              <w:rPr>
                <w:sz w:val="24"/>
                <w:szCs w:val="24"/>
              </w:rPr>
              <w:t xml:space="preserve"> Участие в районных и областных проектах</w:t>
            </w:r>
          </w:p>
          <w:p w:rsidR="006145BF" w:rsidRPr="00323E1C" w:rsidRDefault="006145BF" w:rsidP="00614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4.2</w:t>
            </w:r>
            <w:r w:rsidR="00BA0A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Проведение различных мероприятий (спортивных, культурно-массовых) на территории сельского поселения.</w:t>
            </w:r>
          </w:p>
          <w:p w:rsidR="009E4C9B" w:rsidRPr="00323E1C" w:rsidRDefault="00CF51C0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  5.</w:t>
            </w:r>
            <w:r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rFonts w:eastAsia="Calibri"/>
                <w:sz w:val="24"/>
                <w:szCs w:val="24"/>
                <w:lang w:eastAsia="en-US"/>
              </w:rPr>
              <w:t>Развитие туризма</w:t>
            </w:r>
            <w:r w:rsidR="004375B8" w:rsidRPr="00323E1C">
              <w:rPr>
                <w:rFonts w:eastAsia="Calibri"/>
                <w:sz w:val="24"/>
                <w:szCs w:val="24"/>
                <w:lang w:eastAsia="en-US"/>
              </w:rPr>
              <w:t xml:space="preserve"> в сельском поселении</w:t>
            </w:r>
            <w:r w:rsidR="00675B01" w:rsidRPr="00323E1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113C03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На постоянной основе 01.01.2014 — 31.12.20</w:t>
            </w:r>
            <w:r w:rsidR="00113C03">
              <w:rPr>
                <w:sz w:val="24"/>
                <w:szCs w:val="24"/>
              </w:rPr>
              <w:t>21</w:t>
            </w:r>
          </w:p>
        </w:tc>
      </w:tr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AB4332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2014 г. -</w:t>
            </w:r>
            <w:r w:rsidR="009E4C9B" w:rsidRPr="00323E1C">
              <w:rPr>
                <w:sz w:val="24"/>
                <w:szCs w:val="24"/>
              </w:rPr>
              <w:t xml:space="preserve">   </w:t>
            </w:r>
            <w:r w:rsidR="009B5141">
              <w:rPr>
                <w:sz w:val="24"/>
                <w:szCs w:val="24"/>
              </w:rPr>
              <w:t>14631,0</w:t>
            </w:r>
            <w:r w:rsidR="00BB74A1" w:rsidRPr="00323E1C">
              <w:rPr>
                <w:sz w:val="24"/>
                <w:szCs w:val="24"/>
              </w:rPr>
              <w:t xml:space="preserve"> </w:t>
            </w:r>
            <w:proofErr w:type="spellStart"/>
            <w:r w:rsidR="009E4C9B" w:rsidRPr="00323E1C">
              <w:rPr>
                <w:sz w:val="24"/>
                <w:szCs w:val="24"/>
              </w:rPr>
              <w:t>тыс</w:t>
            </w:r>
            <w:proofErr w:type="gramStart"/>
            <w:r w:rsidR="009E4C9B" w:rsidRPr="00323E1C">
              <w:rPr>
                <w:sz w:val="24"/>
                <w:szCs w:val="24"/>
              </w:rPr>
              <w:t>.р</w:t>
            </w:r>
            <w:proofErr w:type="gramEnd"/>
            <w:r w:rsidR="009E4C9B" w:rsidRPr="00323E1C">
              <w:rPr>
                <w:sz w:val="24"/>
                <w:szCs w:val="24"/>
              </w:rPr>
              <w:t>уб</w:t>
            </w:r>
            <w:proofErr w:type="spellEnd"/>
            <w:r w:rsidR="009E4C9B" w:rsidRPr="00323E1C">
              <w:rPr>
                <w:sz w:val="24"/>
                <w:szCs w:val="24"/>
              </w:rPr>
              <w:t>.</w:t>
            </w:r>
          </w:p>
          <w:p w:rsidR="009E4C9B" w:rsidRPr="00323E1C" w:rsidRDefault="00AB4332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2015 г. -   </w:t>
            </w:r>
            <w:r w:rsidR="002917A4" w:rsidRPr="00323E1C">
              <w:rPr>
                <w:sz w:val="24"/>
                <w:szCs w:val="24"/>
              </w:rPr>
              <w:t>9897,50</w:t>
            </w:r>
            <w:r w:rsidR="004E7B6E" w:rsidRPr="00323E1C">
              <w:rPr>
                <w:sz w:val="24"/>
                <w:szCs w:val="24"/>
              </w:rPr>
              <w:t xml:space="preserve"> </w:t>
            </w:r>
            <w:r w:rsidR="009E4C9B" w:rsidRPr="00323E1C">
              <w:rPr>
                <w:sz w:val="24"/>
                <w:szCs w:val="24"/>
              </w:rPr>
              <w:t xml:space="preserve"> </w:t>
            </w:r>
            <w:proofErr w:type="spellStart"/>
            <w:r w:rsidR="009E4C9B" w:rsidRPr="00323E1C">
              <w:rPr>
                <w:sz w:val="24"/>
                <w:szCs w:val="24"/>
              </w:rPr>
              <w:t>тыс.руб</w:t>
            </w:r>
            <w:proofErr w:type="spellEnd"/>
            <w:r w:rsidR="009E4C9B" w:rsidRPr="00323E1C">
              <w:rPr>
                <w:sz w:val="24"/>
                <w:szCs w:val="24"/>
              </w:rPr>
              <w:t>.</w:t>
            </w:r>
          </w:p>
          <w:p w:rsidR="009E4C9B" w:rsidRPr="00323E1C" w:rsidRDefault="00265C99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 -   11051,66</w:t>
            </w:r>
            <w:r w:rsidR="009E4C9B" w:rsidRPr="00323E1C">
              <w:rPr>
                <w:sz w:val="24"/>
                <w:szCs w:val="24"/>
              </w:rPr>
              <w:t xml:space="preserve">  </w:t>
            </w:r>
            <w:proofErr w:type="spellStart"/>
            <w:r w:rsidR="009E4C9B" w:rsidRPr="00323E1C">
              <w:rPr>
                <w:sz w:val="24"/>
                <w:szCs w:val="24"/>
              </w:rPr>
              <w:t>тыс</w:t>
            </w:r>
            <w:proofErr w:type="gramStart"/>
            <w:r w:rsidR="009E4C9B" w:rsidRPr="00323E1C">
              <w:rPr>
                <w:sz w:val="24"/>
                <w:szCs w:val="24"/>
              </w:rPr>
              <w:t>.р</w:t>
            </w:r>
            <w:proofErr w:type="gramEnd"/>
            <w:r w:rsidR="009E4C9B" w:rsidRPr="00323E1C">
              <w:rPr>
                <w:sz w:val="24"/>
                <w:szCs w:val="24"/>
              </w:rPr>
              <w:t>уб</w:t>
            </w:r>
            <w:proofErr w:type="spellEnd"/>
            <w:r w:rsidR="009E4C9B" w:rsidRPr="00323E1C">
              <w:rPr>
                <w:sz w:val="24"/>
                <w:szCs w:val="24"/>
              </w:rPr>
              <w:t>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2017г.-     </w:t>
            </w:r>
            <w:r w:rsidR="00EC7F00">
              <w:rPr>
                <w:sz w:val="24"/>
                <w:szCs w:val="24"/>
              </w:rPr>
              <w:t>81</w:t>
            </w:r>
            <w:r w:rsidR="00CF3336">
              <w:rPr>
                <w:sz w:val="24"/>
                <w:szCs w:val="24"/>
              </w:rPr>
              <w:t>79,0</w:t>
            </w:r>
            <w:r w:rsidR="00AB4332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 xml:space="preserve"> </w:t>
            </w:r>
            <w:proofErr w:type="spellStart"/>
            <w:r w:rsidRPr="00323E1C">
              <w:rPr>
                <w:sz w:val="24"/>
                <w:szCs w:val="24"/>
              </w:rPr>
              <w:t>тыс</w:t>
            </w:r>
            <w:proofErr w:type="gramStart"/>
            <w:r w:rsidRPr="00323E1C">
              <w:rPr>
                <w:sz w:val="24"/>
                <w:szCs w:val="24"/>
              </w:rPr>
              <w:t>.р</w:t>
            </w:r>
            <w:proofErr w:type="gramEnd"/>
            <w:r w:rsidRPr="00323E1C">
              <w:rPr>
                <w:sz w:val="24"/>
                <w:szCs w:val="24"/>
              </w:rPr>
              <w:t>уб</w:t>
            </w:r>
            <w:proofErr w:type="spellEnd"/>
            <w:r w:rsidRPr="00323E1C">
              <w:rPr>
                <w:sz w:val="24"/>
                <w:szCs w:val="24"/>
              </w:rPr>
              <w:t>.</w:t>
            </w:r>
          </w:p>
          <w:p w:rsidR="009E4C9B" w:rsidRPr="00323E1C" w:rsidRDefault="00265C99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2018г.-    </w:t>
            </w:r>
            <w:r w:rsidR="00CF3336">
              <w:rPr>
                <w:sz w:val="24"/>
                <w:szCs w:val="24"/>
              </w:rPr>
              <w:t>5411,7</w:t>
            </w:r>
            <w:r w:rsidR="009E4C9B" w:rsidRPr="00323E1C">
              <w:rPr>
                <w:sz w:val="24"/>
                <w:szCs w:val="24"/>
              </w:rPr>
              <w:t xml:space="preserve">  тыс. руб.</w:t>
            </w:r>
          </w:p>
          <w:p w:rsidR="00113C03" w:rsidRDefault="00265C99" w:rsidP="00113C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2019г.-    </w:t>
            </w:r>
            <w:r w:rsidR="00113C03">
              <w:rPr>
                <w:sz w:val="24"/>
                <w:szCs w:val="24"/>
              </w:rPr>
              <w:t>4066,7</w:t>
            </w:r>
            <w:r w:rsidR="00AB4332" w:rsidRPr="00323E1C">
              <w:rPr>
                <w:sz w:val="24"/>
                <w:szCs w:val="24"/>
              </w:rPr>
              <w:t xml:space="preserve"> </w:t>
            </w:r>
            <w:r w:rsidR="009E4C9B" w:rsidRPr="00323E1C">
              <w:rPr>
                <w:sz w:val="24"/>
                <w:szCs w:val="24"/>
              </w:rPr>
              <w:t xml:space="preserve"> тыс. руб.</w:t>
            </w:r>
          </w:p>
          <w:p w:rsidR="00113C03" w:rsidRDefault="00113C03" w:rsidP="00113C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2020г.-  4066,7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E4C9B" w:rsidRPr="00323E1C" w:rsidRDefault="00113C03" w:rsidP="00113C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2021г.-  4066,7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 w:rsidR="009E4C9B" w:rsidRPr="00323E1C">
              <w:rPr>
                <w:color w:val="FF6600"/>
                <w:sz w:val="24"/>
                <w:szCs w:val="24"/>
              </w:rPr>
              <w:tab/>
            </w:r>
          </w:p>
        </w:tc>
      </w:tr>
      <w:tr w:rsidR="009E4C9B" w:rsidRPr="00323E1C" w:rsidTr="00113C03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сохранение и эффективное испо</w:t>
            </w:r>
            <w:r w:rsidR="00BB028B">
              <w:rPr>
                <w:sz w:val="24"/>
                <w:szCs w:val="24"/>
              </w:rPr>
              <w:t>льзование культурного наследия Русско-Буйловского сельского поселения</w:t>
            </w:r>
            <w:r w:rsidRPr="00323E1C">
              <w:rPr>
                <w:sz w:val="24"/>
                <w:szCs w:val="24"/>
              </w:rPr>
              <w:t>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увеличение предложений населению культурных благ, расширение доступа граждан к культурным ценностям;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увеличение количества участников в клубных формированиях (в т.ч. любительских объединений и формирований самодеятельного народного творчества);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решение организации досуга молодежи, формирование правильной ценностной ориентации подрастающего поколения;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формирование у населения устойчивого интереса к регулярному занятию спортом;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создание равных условий для занятия спортом независимо от возраста и социального положения.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Реализация программных мероприятий позволит :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повысить уровень материально-технической обеспеченности учреждений культуры и спорта;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увеличить количество посещений учреждений культуры и наполняемость зрительных залов;</w:t>
            </w:r>
          </w:p>
          <w:p w:rsidR="009E4C9B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улучшить качество жизни населени</w:t>
            </w:r>
            <w:r w:rsidR="006B3FAD" w:rsidRPr="00323E1C">
              <w:rPr>
                <w:sz w:val="24"/>
                <w:szCs w:val="24"/>
              </w:rPr>
              <w:t>я, развить активный образ жизни;</w:t>
            </w:r>
          </w:p>
          <w:p w:rsidR="006B3FAD" w:rsidRPr="00323E1C" w:rsidRDefault="006B3FAD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превращение культуры и туризма в наиболее развитые и привлекательные сферы общественной деятельности.</w:t>
            </w: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214F29" w:rsidRDefault="00214F29" w:rsidP="00214F29">
      <w:pPr>
        <w:ind w:firstLine="708"/>
        <w:rPr>
          <w:sz w:val="24"/>
          <w:szCs w:val="24"/>
        </w:rPr>
      </w:pPr>
      <w:r w:rsidRPr="00E96006">
        <w:rPr>
          <w:b/>
        </w:rPr>
        <w:t>1. Характеристика проблемы (задачи).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Разработка подпрограммы вызвана необходимостью развития и поддержки сферы культуры и физического развития Русско-Буйловского сельского поселения, определения приоритетных направлений и разработки комплекса, конкретных мер развития  культуры поселения на 2014-2019 годы.</w:t>
      </w: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основывается на приоритетном значении культуры и спорта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 xml:space="preserve">На территории Русско-Буйловского сельского поселения действует одно муниципальное казенное учреждение культуры Русско-Буйловское КДО, в состав которого  входят Русско-Буйловский СДК, </w:t>
      </w:r>
      <w:proofErr w:type="spellStart"/>
      <w:r w:rsidRPr="00323E1C">
        <w:rPr>
          <w:sz w:val="24"/>
          <w:szCs w:val="24"/>
        </w:rPr>
        <w:t>Шкурлатовский</w:t>
      </w:r>
      <w:proofErr w:type="spellEnd"/>
      <w:r w:rsidRPr="00323E1C">
        <w:rPr>
          <w:sz w:val="24"/>
          <w:szCs w:val="24"/>
        </w:rPr>
        <w:t xml:space="preserve"> СДК, Русско-</w:t>
      </w:r>
      <w:proofErr w:type="spellStart"/>
      <w:r w:rsidRPr="00323E1C">
        <w:rPr>
          <w:sz w:val="24"/>
          <w:szCs w:val="24"/>
        </w:rPr>
        <w:t>Буйловская</w:t>
      </w:r>
      <w:proofErr w:type="spellEnd"/>
      <w:r w:rsidRPr="00323E1C">
        <w:rPr>
          <w:sz w:val="24"/>
          <w:szCs w:val="24"/>
        </w:rPr>
        <w:t xml:space="preserve"> сельская библиотека, </w:t>
      </w:r>
      <w:proofErr w:type="spellStart"/>
      <w:r w:rsidRPr="00323E1C">
        <w:rPr>
          <w:sz w:val="24"/>
          <w:szCs w:val="24"/>
        </w:rPr>
        <w:t>Шкурлатовская</w:t>
      </w:r>
      <w:proofErr w:type="spellEnd"/>
      <w:r w:rsidRPr="00323E1C">
        <w:rPr>
          <w:sz w:val="24"/>
          <w:szCs w:val="24"/>
        </w:rPr>
        <w:t xml:space="preserve">  сельская библиотека. Также на территории поселения находится спортивный зал и многофункциональная спортивна площадка.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Коллективом МКУК «Русско-Буйловское КДО» регулярно проводятся  концерты и различные мероприятия.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На сегодняшний день МКУК «Русско-Буйловское КДО» реализует дополнительное развитие детей в области культуры и искусства по следующим направлениям: хореографическое искусство, эстрадное искусство и вокальное исполнительство. Также действуют стабильные  творческие коллективы и ансамбли.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Планируется создание различных кружков, клубов по интересам.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 Сплоченный коллектив часто участвует в различных конкурсах и фестивалях, занимая призовые места. Проводятся различные культурно-массовые мероприятия, которые способствуют тесному общению населения и повышению общего культурного уровня.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Также население должно получить достойные условия для занятий массовой физической культурой и спортом, а далее прийти осознанно к решению постоянных занятий физической культурой и спортом с целью сохранения и укрепления здоровья</w:t>
      </w:r>
      <w:r w:rsidR="005F3EFC" w:rsidRPr="00323E1C">
        <w:rPr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bCs/>
          <w:sz w:val="24"/>
          <w:szCs w:val="24"/>
        </w:rPr>
        <w:t xml:space="preserve">2. </w:t>
      </w:r>
      <w:r w:rsidRPr="003B1102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Pr="003B1102">
        <w:rPr>
          <w:b/>
          <w:bCs/>
          <w:sz w:val="24"/>
          <w:szCs w:val="24"/>
        </w:rPr>
        <w:t>.</w:t>
      </w:r>
    </w:p>
    <w:p w:rsidR="009E4C9B" w:rsidRPr="003B1102" w:rsidRDefault="009E4C9B" w:rsidP="003B1102">
      <w:pPr>
        <w:rPr>
          <w:b/>
          <w:sz w:val="24"/>
          <w:szCs w:val="24"/>
        </w:rPr>
      </w:pP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Приоритеты государственной политики в сферах культуры и туризма установлены следующими стратегическими документами и нормативными правовыми актами Российской Федерации:</w:t>
      </w:r>
    </w:p>
    <w:p w:rsidR="009E4C9B" w:rsidRPr="00323E1C" w:rsidRDefault="00C702F2" w:rsidP="00323E1C">
      <w:pPr>
        <w:jc w:val="both"/>
        <w:rPr>
          <w:sz w:val="24"/>
          <w:szCs w:val="24"/>
        </w:rPr>
      </w:pPr>
      <w:hyperlink r:id="rId11" w:history="1">
        <w:r w:rsidR="009E4C9B" w:rsidRPr="00323E1C">
          <w:rPr>
            <w:sz w:val="24"/>
            <w:szCs w:val="24"/>
          </w:rPr>
          <w:t>Закон</w:t>
        </w:r>
      </w:hyperlink>
      <w:r w:rsidR="009E4C9B" w:rsidRPr="00323E1C">
        <w:rPr>
          <w:sz w:val="24"/>
          <w:szCs w:val="24"/>
        </w:rPr>
        <w:t> Российской Федерации от 9 октября 1992 г. N 3612-1 «Основы законодательства Российской Федерации о культуре»;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Федеральный закон</w:t>
      </w:r>
      <w:r w:rsidRPr="00323E1C">
        <w:rPr>
          <w:color w:val="00B050"/>
          <w:sz w:val="24"/>
          <w:szCs w:val="24"/>
        </w:rPr>
        <w:t xml:space="preserve"> </w:t>
      </w:r>
      <w:r w:rsidRPr="00323E1C">
        <w:rPr>
          <w:sz w:val="24"/>
          <w:szCs w:val="24"/>
        </w:rPr>
        <w:t>от 29.04.1999 №80-ФЗ «О физической культуре и спорте в Российской Федерации»</w:t>
      </w:r>
    </w:p>
    <w:p w:rsidR="009E4C9B" w:rsidRPr="00323E1C" w:rsidRDefault="009E4C9B" w:rsidP="00323E1C">
      <w:pPr>
        <w:jc w:val="both"/>
        <w:rPr>
          <w:color w:val="000000"/>
          <w:sz w:val="24"/>
          <w:szCs w:val="24"/>
        </w:rPr>
      </w:pPr>
      <w:r w:rsidRPr="00323E1C">
        <w:rPr>
          <w:sz w:val="24"/>
          <w:szCs w:val="24"/>
        </w:rPr>
        <w:t xml:space="preserve">         </w:t>
      </w:r>
      <w:r w:rsidRPr="00323E1C">
        <w:rPr>
          <w:color w:val="000000"/>
          <w:sz w:val="24"/>
          <w:szCs w:val="24"/>
        </w:rPr>
        <w:t>Закон РФ</w:t>
      </w:r>
      <w:r w:rsidRPr="00323E1C">
        <w:rPr>
          <w:sz w:val="24"/>
          <w:szCs w:val="24"/>
        </w:rPr>
        <w:t xml:space="preserve"> №131-ФЗ от 06.10.2003 «Об общих принципах организации местного самоуправления в РФ»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положений вышеперечисленных стратегических документов и нормативных правовых актов позволило наметить пути решения многих проблем сфер культуры, спорта и решить некоторые из них с помощью целевых муниципальных программ.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Целями программы являются: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Создание благоприятных условий для обеспечения культурного досуга населения сельского поселения;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Эффективное использование свободного времени и обеспечение возможности активного творческого и физического развития населения</w:t>
      </w:r>
      <w:r w:rsidR="00686618" w:rsidRPr="00323E1C">
        <w:rPr>
          <w:sz w:val="24"/>
          <w:szCs w:val="24"/>
        </w:rPr>
        <w:t xml:space="preserve"> различных возрастных категорий;</w:t>
      </w:r>
    </w:p>
    <w:p w:rsidR="00686618" w:rsidRPr="00323E1C" w:rsidRDefault="0068661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Создание благоприятных условий для  устойчивого развития туризма и удовлетворения спроса потребителей на  туристские услуги.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Для достижения целей программы необходимо решение задач: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i/>
          <w:sz w:val="24"/>
          <w:szCs w:val="24"/>
        </w:rPr>
        <w:t xml:space="preserve">            -</w:t>
      </w:r>
      <w:r w:rsidRPr="00323E1C">
        <w:rPr>
          <w:sz w:val="24"/>
          <w:szCs w:val="24"/>
        </w:rPr>
        <w:t>увеличение числа культурно-досуговых мероприятий;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выявление и поддержка творческой одаренной молодежи;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внедрение и распространение новых информационных технологий в сфере культуры;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комплектование и информатизация библиотек;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увеличение объемов и качества услуг в сфере культурного досуга населения сельского поселения;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-повышение интереса к занятию физической культурой;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-создание благоприятных условий для занятия спортом;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</w:t>
      </w:r>
      <w:r w:rsidRPr="00323E1C">
        <w:rPr>
          <w:sz w:val="24"/>
          <w:szCs w:val="24"/>
          <w:shd w:val="clear" w:color="auto" w:fill="FFFFFF"/>
        </w:rPr>
        <w:t xml:space="preserve"> подготовка команд по видам спорта, способных достойно защищать спортивную честь поселения в районе.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i/>
          <w:sz w:val="24"/>
          <w:szCs w:val="24"/>
        </w:rPr>
        <w:t xml:space="preserve">- </w:t>
      </w:r>
      <w:r w:rsidR="00686618" w:rsidRPr="00323E1C">
        <w:rPr>
          <w:sz w:val="24"/>
          <w:szCs w:val="24"/>
          <w:shd w:val="clear" w:color="auto" w:fill="F2F2F2"/>
        </w:rPr>
        <w:t>содействие развитию туристских объектов</w:t>
      </w:r>
      <w:r w:rsidR="00CF51C0" w:rsidRPr="00323E1C">
        <w:rPr>
          <w:sz w:val="24"/>
          <w:szCs w:val="24"/>
          <w:shd w:val="clear" w:color="auto" w:fill="F2F2F2"/>
        </w:rPr>
        <w:t xml:space="preserve"> и  инфраструктуры туризма.</w:t>
      </w:r>
      <w:r w:rsidR="00CF51C0" w:rsidRPr="00323E1C">
        <w:rPr>
          <w:color w:val="333333"/>
          <w:sz w:val="24"/>
          <w:szCs w:val="24"/>
          <w:shd w:val="clear" w:color="auto" w:fill="F2F2F2"/>
        </w:rPr>
        <w:t>                       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Планируемые значения целевых показателей  по годам реализации  подпрограммы: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113C03" w:rsidRPr="00323E1C" w:rsidTr="00BB39A6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7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113C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Значение показателя</w:t>
            </w:r>
          </w:p>
        </w:tc>
      </w:tr>
      <w:tr w:rsidR="00113C03" w:rsidRPr="00323E1C" w:rsidTr="00113C03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2017г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2021г</w:t>
            </w:r>
          </w:p>
        </w:tc>
      </w:tr>
      <w:tr w:rsidR="005F6AC9" w:rsidRPr="00323E1C" w:rsidTr="00BB39A6">
        <w:tc>
          <w:tcPr>
            <w:tcW w:w="107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C9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Культурно-досуговая деятельность и развитие народного творчества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Количество культурно-досуговых мероприятий, проводимых учреждениями культуры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A4360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A43604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262</w:t>
            </w:r>
          </w:p>
        </w:tc>
      </w:tr>
      <w:tr w:rsidR="00113C03" w:rsidRPr="00323E1C" w:rsidTr="00113C03">
        <w:trPr>
          <w:trHeight w:val="5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323E1C">
              <w:rPr>
                <w:rFonts w:eastAsia="Calibri"/>
                <w:sz w:val="24"/>
                <w:szCs w:val="24"/>
                <w:lang w:eastAsia="en-US"/>
              </w:rPr>
              <w:t>посещающих</w:t>
            </w:r>
            <w:proofErr w:type="gramEnd"/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 культурно-досуговые мероприятия в течение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41277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33570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sz w:val="24"/>
                <w:szCs w:val="24"/>
              </w:rPr>
              <w:t>1.3количество детей, участвующих в различных конкурсах, смотрах и фестивалях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5F6AC9" w:rsidRPr="00323E1C" w:rsidTr="00BB39A6">
        <w:tc>
          <w:tcPr>
            <w:tcW w:w="107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AC9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Развитие библиотечного дела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Читатели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2.2 Новые поступления, пополнение книжного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экз.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5F6AC9" w:rsidRPr="00323E1C" w:rsidTr="00BB39A6">
        <w:tc>
          <w:tcPr>
            <w:tcW w:w="107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AC9" w:rsidRPr="00323E1C" w:rsidRDefault="005F6AC9" w:rsidP="005F6AC9">
            <w:pPr>
              <w:rPr>
                <w:sz w:val="24"/>
                <w:szCs w:val="24"/>
                <w:u w:val="single"/>
                <w:shd w:val="clear" w:color="auto" w:fill="FFFFFF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Pr="00323E1C">
              <w:rPr>
                <w:sz w:val="24"/>
                <w:szCs w:val="24"/>
                <w:shd w:val="clear" w:color="auto" w:fill="FFFFFF"/>
              </w:rPr>
              <w:t xml:space="preserve"> Развитие физической культуры и спорта</w:t>
            </w:r>
          </w:p>
          <w:p w:rsidR="005F6AC9" w:rsidRPr="00323E1C" w:rsidRDefault="005F6AC9" w:rsidP="005F6A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3.1</w:t>
            </w:r>
            <w:r w:rsidRPr="00323E1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23E1C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3.2</w:t>
            </w:r>
            <w:r w:rsidRPr="00323E1C">
              <w:rPr>
                <w:sz w:val="24"/>
                <w:szCs w:val="24"/>
                <w:shd w:val="clear" w:color="auto" w:fill="FFFFFF"/>
              </w:rPr>
              <w:t xml:space="preserve"> обеспеченность спортивными площадками, инвентарем и оборудованием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</w:tr>
      <w:tr w:rsidR="00113C03" w:rsidRPr="00323E1C" w:rsidTr="00113C0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03" w:rsidRPr="00323E1C" w:rsidRDefault="00113C03" w:rsidP="00113C0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3.3 </w:t>
            </w:r>
            <w:r w:rsidRPr="00323E1C">
              <w:rPr>
                <w:sz w:val="24"/>
                <w:szCs w:val="24"/>
              </w:rPr>
              <w:t>количество воспитанников занимающихся в спортивных кружках и секциях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113C03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03" w:rsidRPr="00323E1C" w:rsidRDefault="005F6AC9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B1102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Для обеспечения эффективной деятельности КДО необходимо приобретать основные средства: реквизит, сценические костюмы, музыкальные инструменты, мебель, оргтехнику и т.д. для проведения различных культурно-досуговых (в том числе массовых) мероприятий.</w:t>
      </w:r>
    </w:p>
    <w:p w:rsidR="009E4C9B" w:rsidRPr="00323E1C" w:rsidRDefault="009E4C9B" w:rsidP="00323E1C">
      <w:pPr>
        <w:jc w:val="both"/>
        <w:rPr>
          <w:color w:val="000000"/>
          <w:sz w:val="24"/>
          <w:szCs w:val="24"/>
        </w:rPr>
      </w:pPr>
      <w:r w:rsidRPr="00323E1C">
        <w:rPr>
          <w:color w:val="000000"/>
          <w:sz w:val="24"/>
          <w:szCs w:val="24"/>
        </w:rPr>
        <w:t xml:space="preserve">Выполнение подпрограммы </w:t>
      </w:r>
      <w:r w:rsidRPr="00323E1C">
        <w:rPr>
          <w:sz w:val="24"/>
          <w:szCs w:val="24"/>
        </w:rPr>
        <w:t xml:space="preserve">«Развитие культуры и спорта в Русско-Буйловском сельском поселении» </w:t>
      </w:r>
      <w:r w:rsidRPr="00323E1C">
        <w:rPr>
          <w:color w:val="000000"/>
          <w:sz w:val="24"/>
          <w:szCs w:val="24"/>
        </w:rPr>
        <w:t>позволит достичь следующих результатов: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расширение возможностей для приобщения граждан к культурным ценностям и культурным благам;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оптимизация расходования бюджетных средств, сосредоточение ресурсов на решении приоритетных задач в области культуры и спорта, модернизация ее материальной базы;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расширение спектра и улучшение качества предоставляемых</w:t>
      </w:r>
      <w:r w:rsidR="00B21C50" w:rsidRPr="00323E1C">
        <w:rPr>
          <w:sz w:val="24"/>
          <w:szCs w:val="24"/>
        </w:rPr>
        <w:t xml:space="preserve"> услуг в сфере культуры и спорта</w:t>
      </w:r>
    </w:p>
    <w:p w:rsidR="009E4C9B" w:rsidRPr="00323E1C" w:rsidRDefault="009E4C9B" w:rsidP="00323E1C">
      <w:pPr>
        <w:jc w:val="both"/>
        <w:rPr>
          <w:sz w:val="24"/>
          <w:szCs w:val="24"/>
          <w:shd w:val="clear" w:color="auto" w:fill="FFFFFF"/>
        </w:rPr>
      </w:pPr>
      <w:r w:rsidRPr="00323E1C">
        <w:rPr>
          <w:sz w:val="24"/>
          <w:szCs w:val="24"/>
        </w:rPr>
        <w:t>-</w:t>
      </w:r>
      <w:r w:rsidRPr="00323E1C">
        <w:rPr>
          <w:i/>
          <w:sz w:val="24"/>
          <w:szCs w:val="24"/>
          <w:shd w:val="clear" w:color="auto" w:fill="FFFFFF"/>
        </w:rPr>
        <w:t xml:space="preserve"> </w:t>
      </w:r>
      <w:r w:rsidRPr="00323E1C">
        <w:rPr>
          <w:sz w:val="24"/>
          <w:szCs w:val="24"/>
          <w:shd w:val="clear" w:color="auto" w:fill="FFFFFF"/>
        </w:rPr>
        <w:t>увеличение занимающихся физической культурой и спортом, что повлечет оздоровление населения;</w:t>
      </w:r>
    </w:p>
    <w:p w:rsidR="009E4C9B" w:rsidRPr="00323E1C" w:rsidRDefault="009E4C9B" w:rsidP="00323E1C">
      <w:pPr>
        <w:jc w:val="both"/>
        <w:rPr>
          <w:sz w:val="24"/>
          <w:szCs w:val="24"/>
          <w:shd w:val="clear" w:color="auto" w:fill="FFFFFF"/>
        </w:rPr>
      </w:pPr>
      <w:r w:rsidRPr="00323E1C">
        <w:rPr>
          <w:iCs/>
          <w:sz w:val="24"/>
          <w:szCs w:val="24"/>
          <w:shd w:val="clear" w:color="auto" w:fill="FFFFFF"/>
        </w:rPr>
        <w:t>-</w:t>
      </w:r>
      <w:r w:rsidRPr="00323E1C">
        <w:rPr>
          <w:sz w:val="24"/>
          <w:szCs w:val="24"/>
          <w:shd w:val="clear" w:color="auto" w:fill="FFFFFF"/>
        </w:rPr>
        <w:t xml:space="preserve"> достижение высоких спортивных показателей спортсменов  поселения на различных соревнованиях</w:t>
      </w:r>
      <w:r w:rsidR="00D02DA9" w:rsidRPr="00323E1C">
        <w:rPr>
          <w:sz w:val="24"/>
          <w:szCs w:val="24"/>
          <w:shd w:val="clear" w:color="auto" w:fill="FFFFFF"/>
        </w:rPr>
        <w:t>;</w:t>
      </w:r>
    </w:p>
    <w:p w:rsidR="00D02DA9" w:rsidRPr="00323E1C" w:rsidRDefault="00D02DA9" w:rsidP="00323E1C">
      <w:pPr>
        <w:jc w:val="both"/>
        <w:rPr>
          <w:color w:val="000000"/>
          <w:sz w:val="24"/>
          <w:szCs w:val="24"/>
          <w:shd w:val="clear" w:color="auto" w:fill="FFFFFF"/>
        </w:rPr>
      </w:pPr>
      <w:r w:rsidRPr="00323E1C">
        <w:rPr>
          <w:sz w:val="24"/>
          <w:szCs w:val="24"/>
        </w:rPr>
        <w:t xml:space="preserve"> - создание благоприятных условий для устойчивого развития сфер культуры и туризма.</w:t>
      </w:r>
    </w:p>
    <w:p w:rsidR="00D02DA9" w:rsidRPr="00323E1C" w:rsidRDefault="00D02DA9" w:rsidP="00323E1C">
      <w:pPr>
        <w:jc w:val="both"/>
        <w:rPr>
          <w:sz w:val="24"/>
          <w:szCs w:val="24"/>
        </w:rPr>
      </w:pPr>
    </w:p>
    <w:p w:rsidR="009E4C9B" w:rsidRPr="003B1102" w:rsidRDefault="009E4C9B" w:rsidP="003B1102">
      <w:pPr>
        <w:rPr>
          <w:b/>
          <w:sz w:val="24"/>
          <w:szCs w:val="24"/>
        </w:rPr>
      </w:pPr>
      <w:r w:rsidRPr="003B1102">
        <w:rPr>
          <w:b/>
          <w:sz w:val="24"/>
          <w:szCs w:val="24"/>
        </w:rPr>
        <w:t>3.Характеристика основных мероприятий подпрограммы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Система подпрограммных меропри</w:t>
      </w:r>
      <w:r w:rsidR="00774495">
        <w:rPr>
          <w:sz w:val="24"/>
          <w:szCs w:val="24"/>
        </w:rPr>
        <w:t>ятий включает в себя 5</w:t>
      </w:r>
      <w:r w:rsidR="00276361">
        <w:rPr>
          <w:sz w:val="24"/>
          <w:szCs w:val="24"/>
        </w:rPr>
        <w:t xml:space="preserve"> основных мероприятий</w:t>
      </w:r>
      <w:r w:rsidRPr="00323E1C">
        <w:rPr>
          <w:sz w:val="24"/>
          <w:szCs w:val="24"/>
        </w:rPr>
        <w:t>:</w:t>
      </w:r>
    </w:p>
    <w:p w:rsidR="00774495" w:rsidRPr="00323E1C" w:rsidRDefault="00774495" w:rsidP="007744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Pr="00323E1C">
        <w:rPr>
          <w:sz w:val="24"/>
          <w:szCs w:val="24"/>
        </w:rPr>
        <w:t>Культурно-досуговая деятельность и развитие народного творчества</w:t>
      </w:r>
    </w:p>
    <w:p w:rsidR="00774495" w:rsidRPr="00323E1C" w:rsidRDefault="00774495" w:rsidP="00774495">
      <w:pPr>
        <w:pStyle w:val="a6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Pr="00323E1C">
        <w:rPr>
          <w:sz w:val="24"/>
          <w:szCs w:val="24"/>
        </w:rPr>
        <w:t>Совершенствование и развитие кадрового потенциала сферы культуры и спорта Русско-Буйловского сельского поселения</w:t>
      </w:r>
    </w:p>
    <w:p w:rsidR="00774495" w:rsidRPr="00323E1C" w:rsidRDefault="00774495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1.2Укрепление материально-технической базы</w:t>
      </w:r>
    </w:p>
    <w:p w:rsidR="00774495" w:rsidRPr="00323E1C" w:rsidRDefault="00774495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1.3 Финансовое обеспечение  деятельности КДО</w:t>
      </w:r>
    </w:p>
    <w:p w:rsidR="00774495" w:rsidRPr="00323E1C" w:rsidRDefault="00774495" w:rsidP="00774495">
      <w:pPr>
        <w:ind w:left="-50" w:hanging="141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23E1C">
        <w:rPr>
          <w:sz w:val="24"/>
          <w:szCs w:val="24"/>
        </w:rPr>
        <w:t>1.4 Капитальный, текущий ремонт и реконструкция объектов учреждений культуры и спорта</w:t>
      </w:r>
    </w:p>
    <w:p w:rsidR="00774495" w:rsidRPr="00323E1C" w:rsidRDefault="00774495" w:rsidP="00774495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323E1C">
        <w:rPr>
          <w:sz w:val="24"/>
          <w:szCs w:val="24"/>
        </w:rPr>
        <w:t>Развитие библиотечного дела</w:t>
      </w:r>
    </w:p>
    <w:p w:rsidR="00774495" w:rsidRPr="00323E1C" w:rsidRDefault="00774495" w:rsidP="00774495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323E1C">
        <w:rPr>
          <w:sz w:val="24"/>
          <w:szCs w:val="24"/>
        </w:rPr>
        <w:t>Развитие физической культуры и спорта</w:t>
      </w:r>
    </w:p>
    <w:p w:rsidR="00774495" w:rsidRPr="00323E1C" w:rsidRDefault="00774495" w:rsidP="00774495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3.1</w:t>
      </w:r>
      <w:r w:rsidRPr="00323E1C">
        <w:rPr>
          <w:rFonts w:eastAsia="Calibri"/>
          <w:sz w:val="24"/>
          <w:szCs w:val="24"/>
          <w:lang w:eastAsia="en-US"/>
        </w:rPr>
        <w:t xml:space="preserve"> Проведение мероприятий по подготовке команд сельского поселения к соревнованиям и участие команд в соревнованиях различного уровня</w:t>
      </w:r>
    </w:p>
    <w:p w:rsidR="00774495" w:rsidRPr="00323E1C" w:rsidRDefault="00774495" w:rsidP="00774495">
      <w:pPr>
        <w:jc w:val="both"/>
        <w:rPr>
          <w:rFonts w:eastAsia="Calibri"/>
          <w:sz w:val="24"/>
          <w:szCs w:val="24"/>
          <w:lang w:eastAsia="en-US"/>
        </w:rPr>
      </w:pPr>
      <w:r w:rsidRPr="00323E1C">
        <w:rPr>
          <w:rFonts w:eastAsia="Calibri"/>
          <w:sz w:val="24"/>
          <w:szCs w:val="24"/>
          <w:lang w:eastAsia="en-US"/>
        </w:rPr>
        <w:t xml:space="preserve">4. Участие и организация праздничных мероприятий </w:t>
      </w:r>
    </w:p>
    <w:p w:rsidR="00774495" w:rsidRDefault="00774495" w:rsidP="00774495">
      <w:pPr>
        <w:jc w:val="both"/>
        <w:rPr>
          <w:sz w:val="24"/>
          <w:szCs w:val="24"/>
        </w:rPr>
      </w:pPr>
      <w:r w:rsidRPr="00323E1C">
        <w:rPr>
          <w:rFonts w:eastAsia="Calibri"/>
          <w:color w:val="000000"/>
          <w:sz w:val="24"/>
          <w:szCs w:val="24"/>
          <w:lang w:eastAsia="en-US"/>
        </w:rPr>
        <w:t xml:space="preserve">  </w:t>
      </w:r>
      <w:r>
        <w:rPr>
          <w:rFonts w:eastAsia="Calibri"/>
          <w:color w:val="000000"/>
          <w:sz w:val="24"/>
          <w:szCs w:val="24"/>
          <w:lang w:eastAsia="en-US"/>
        </w:rPr>
        <w:tab/>
      </w:r>
      <w:r w:rsidRPr="00323E1C">
        <w:rPr>
          <w:rFonts w:eastAsia="Calibri"/>
          <w:color w:val="000000"/>
          <w:sz w:val="24"/>
          <w:szCs w:val="24"/>
          <w:lang w:eastAsia="en-US"/>
        </w:rPr>
        <w:t>4.1</w:t>
      </w:r>
      <w:r w:rsidRPr="00323E1C">
        <w:rPr>
          <w:sz w:val="24"/>
          <w:szCs w:val="24"/>
        </w:rPr>
        <w:t xml:space="preserve"> Участие в районных и областных проектах</w:t>
      </w:r>
      <w:r w:rsidR="00412777">
        <w:rPr>
          <w:sz w:val="24"/>
          <w:szCs w:val="24"/>
        </w:rPr>
        <w:t xml:space="preserve"> (фестивалях, конкурсах)</w:t>
      </w:r>
    </w:p>
    <w:p w:rsidR="00BC5ADD" w:rsidRPr="00323E1C" w:rsidRDefault="00BC5ADD" w:rsidP="00BC5ADD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4.2 Проведение различных мероприятий (спортивных, культурно-массовых) на территории сельского поселения.</w:t>
      </w:r>
    </w:p>
    <w:p w:rsidR="009E4C9B" w:rsidRDefault="00774495" w:rsidP="00774495">
      <w:pPr>
        <w:jc w:val="both"/>
        <w:rPr>
          <w:rFonts w:eastAsia="Calibri"/>
          <w:sz w:val="24"/>
          <w:szCs w:val="24"/>
          <w:lang w:eastAsia="en-US"/>
        </w:rPr>
      </w:pPr>
      <w:r w:rsidRPr="00323E1C">
        <w:rPr>
          <w:rFonts w:eastAsia="Calibri"/>
          <w:sz w:val="24"/>
          <w:szCs w:val="24"/>
          <w:lang w:eastAsia="en-US"/>
        </w:rPr>
        <w:t xml:space="preserve">  5.</w:t>
      </w:r>
      <w:r w:rsidRPr="00323E1C">
        <w:rPr>
          <w:sz w:val="24"/>
          <w:szCs w:val="24"/>
        </w:rPr>
        <w:t xml:space="preserve"> </w:t>
      </w:r>
      <w:r w:rsidRPr="00323E1C">
        <w:rPr>
          <w:rFonts w:eastAsia="Calibri"/>
          <w:sz w:val="24"/>
          <w:szCs w:val="24"/>
          <w:lang w:eastAsia="en-US"/>
        </w:rPr>
        <w:t>Развитие туризма в сельском поселении.</w:t>
      </w:r>
    </w:p>
    <w:p w:rsidR="00267D83" w:rsidRPr="00323E1C" w:rsidRDefault="00267D83" w:rsidP="00774495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поставленных задач и реализации мероприятий возможно вступление в государственные программы федерального</w:t>
      </w:r>
      <w:r w:rsidRPr="00267D83">
        <w:t xml:space="preserve"> </w:t>
      </w:r>
      <w:r>
        <w:t xml:space="preserve">и </w:t>
      </w:r>
      <w:r>
        <w:rPr>
          <w:rFonts w:eastAsia="Calibri"/>
          <w:sz w:val="24"/>
          <w:szCs w:val="24"/>
          <w:lang w:eastAsia="en-US"/>
        </w:rPr>
        <w:t xml:space="preserve">областного  уровня. С этой целью предусмотрены расходы на </w:t>
      </w:r>
      <w:proofErr w:type="spellStart"/>
      <w:r>
        <w:rPr>
          <w:rFonts w:eastAsia="Calibri"/>
          <w:sz w:val="24"/>
          <w:szCs w:val="24"/>
          <w:lang w:eastAsia="en-US"/>
        </w:rPr>
        <w:t>софинансирование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мероприятий в рамках государственных программ федерального и регионального уровня</w:t>
      </w:r>
      <w:r w:rsidR="00864C0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864C02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="00864C02">
        <w:rPr>
          <w:rFonts w:eastAsia="Calibri"/>
          <w:sz w:val="24"/>
          <w:szCs w:val="24"/>
          <w:lang w:eastAsia="en-US"/>
        </w:rPr>
        <w:t>«Культура России 2012-2018 годы», «Развитие культуры и туризма»)</w:t>
      </w:r>
      <w:r>
        <w:rPr>
          <w:rFonts w:eastAsia="Calibri"/>
          <w:sz w:val="24"/>
          <w:szCs w:val="24"/>
          <w:lang w:eastAsia="en-US"/>
        </w:rPr>
        <w:t>.</w:t>
      </w:r>
    </w:p>
    <w:p w:rsidR="009E4C9B" w:rsidRPr="00323E1C" w:rsidRDefault="009E4C9B" w:rsidP="00323E1C">
      <w:pPr>
        <w:jc w:val="both"/>
        <w:rPr>
          <w:rFonts w:eastAsia="Calibri"/>
          <w:sz w:val="24"/>
          <w:szCs w:val="24"/>
          <w:lang w:eastAsia="en-US"/>
        </w:rPr>
      </w:pPr>
      <w:r w:rsidRPr="00323E1C">
        <w:rPr>
          <w:rFonts w:eastAsia="Calibri"/>
          <w:sz w:val="24"/>
          <w:szCs w:val="24"/>
          <w:lang w:eastAsia="en-US"/>
        </w:rPr>
        <w:t xml:space="preserve"> Основные </w:t>
      </w:r>
      <w:r w:rsidR="00276361">
        <w:rPr>
          <w:rFonts w:eastAsia="Calibri"/>
          <w:sz w:val="24"/>
          <w:szCs w:val="24"/>
          <w:lang w:eastAsia="en-US"/>
        </w:rPr>
        <w:t>направления и характеристики мероприятий</w:t>
      </w:r>
      <w:r w:rsidRPr="00323E1C">
        <w:rPr>
          <w:rFonts w:eastAsia="Calibri"/>
          <w:sz w:val="24"/>
          <w:szCs w:val="24"/>
          <w:lang w:eastAsia="en-US"/>
        </w:rPr>
        <w:t xml:space="preserve"> приведены в таблице №1.</w:t>
      </w:r>
    </w:p>
    <w:p w:rsidR="003A4C2E" w:rsidRDefault="003A4C2E" w:rsidP="00774495">
      <w:pPr>
        <w:jc w:val="right"/>
        <w:rPr>
          <w:sz w:val="24"/>
          <w:szCs w:val="24"/>
          <w:lang w:eastAsia="en-US"/>
        </w:rPr>
      </w:pPr>
    </w:p>
    <w:p w:rsidR="003A4C2E" w:rsidRDefault="003A4C2E" w:rsidP="00774495">
      <w:pPr>
        <w:jc w:val="right"/>
        <w:rPr>
          <w:sz w:val="24"/>
          <w:szCs w:val="24"/>
          <w:lang w:eastAsia="en-US"/>
        </w:rPr>
      </w:pPr>
    </w:p>
    <w:p w:rsidR="009E4C9B" w:rsidRPr="00323E1C" w:rsidRDefault="009E4C9B" w:rsidP="00774495">
      <w:pPr>
        <w:jc w:val="right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lastRenderedPageBreak/>
        <w:t>Таблица 1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528"/>
        <w:gridCol w:w="142"/>
        <w:gridCol w:w="3827"/>
      </w:tblGrid>
      <w:tr w:rsidR="009E4C9B" w:rsidRPr="00323E1C" w:rsidTr="00F469D3">
        <w:trPr>
          <w:trHeight w:val="276"/>
        </w:trPr>
        <w:tc>
          <w:tcPr>
            <w:tcW w:w="682" w:type="dxa"/>
            <w:vMerge w:val="restart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№ </w:t>
            </w:r>
            <w:r w:rsidRPr="00323E1C">
              <w:rPr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3"/>
            <w:vMerge w:val="restart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Наименование </w:t>
            </w:r>
            <w:r w:rsidRPr="00323E1C">
              <w:rPr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3827" w:type="dxa"/>
            <w:vMerge w:val="restart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и участники мероприятий</w:t>
            </w:r>
          </w:p>
        </w:tc>
      </w:tr>
      <w:tr w:rsidR="009E4C9B" w:rsidRPr="00323E1C" w:rsidTr="00F469D3">
        <w:trPr>
          <w:trHeight w:val="453"/>
        </w:trPr>
        <w:tc>
          <w:tcPr>
            <w:tcW w:w="682" w:type="dxa"/>
            <w:vMerge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vMerge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</w:t>
            </w: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774495" w:rsidRDefault="009E4C9B" w:rsidP="00774495">
            <w:pPr>
              <w:rPr>
                <w:b/>
                <w:sz w:val="24"/>
                <w:szCs w:val="24"/>
              </w:rPr>
            </w:pPr>
            <w:r w:rsidRPr="00774495">
              <w:rPr>
                <w:b/>
                <w:sz w:val="24"/>
                <w:szCs w:val="24"/>
              </w:rPr>
              <w:t>1.Организация культурно-досуговой деятельности в Русско-Буйловском</w:t>
            </w:r>
            <w:r w:rsidR="00686618" w:rsidRPr="00774495">
              <w:rPr>
                <w:b/>
                <w:sz w:val="24"/>
                <w:szCs w:val="24"/>
              </w:rPr>
              <w:t xml:space="preserve"> </w:t>
            </w:r>
            <w:r w:rsidRPr="00774495">
              <w:rPr>
                <w:b/>
                <w:sz w:val="24"/>
                <w:szCs w:val="24"/>
              </w:rPr>
              <w:t>сельском поселении на 2014-2019 годы</w:t>
            </w:r>
          </w:p>
          <w:p w:rsidR="009E4C9B" w:rsidRPr="00774495" w:rsidRDefault="009E4C9B" w:rsidP="00774495">
            <w:pPr>
              <w:rPr>
                <w:b/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1.1.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Оплата услуг связи, коммунальных услуг, работ по содержанию имущества и прочих работ и услуг</w:t>
            </w:r>
          </w:p>
        </w:tc>
        <w:tc>
          <w:tcPr>
            <w:tcW w:w="3827" w:type="dxa"/>
            <w:vAlign w:val="center"/>
          </w:tcPr>
          <w:p w:rsidR="009E4C9B" w:rsidRPr="00323E1C" w:rsidRDefault="00276361" w:rsidP="002763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276361" w:rsidRPr="00323E1C" w:rsidTr="00F469D3">
        <w:tc>
          <w:tcPr>
            <w:tcW w:w="851" w:type="dxa"/>
            <w:gridSpan w:val="2"/>
            <w:vAlign w:val="center"/>
          </w:tcPr>
          <w:p w:rsidR="00276361" w:rsidRPr="00323E1C" w:rsidRDefault="00276361" w:rsidP="00276361">
            <w:pPr>
              <w:jc w:val="left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1.2.</w:t>
            </w:r>
          </w:p>
        </w:tc>
        <w:tc>
          <w:tcPr>
            <w:tcW w:w="5670" w:type="dxa"/>
            <w:gridSpan w:val="2"/>
            <w:vAlign w:val="center"/>
          </w:tcPr>
          <w:p w:rsidR="00276361" w:rsidRPr="00323E1C" w:rsidRDefault="00276361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Пополнение материальных запасов</w:t>
            </w:r>
          </w:p>
        </w:tc>
        <w:tc>
          <w:tcPr>
            <w:tcW w:w="3827" w:type="dxa"/>
          </w:tcPr>
          <w:p w:rsidR="00276361" w:rsidRDefault="00276361" w:rsidP="00276361">
            <w:pPr>
              <w:jc w:val="left"/>
            </w:pPr>
            <w:r w:rsidRPr="005B0E1D">
              <w:t>МКУК «Русско-Буйловское КДО»</w:t>
            </w:r>
          </w:p>
        </w:tc>
      </w:tr>
      <w:tr w:rsidR="00276361" w:rsidRPr="00323E1C" w:rsidTr="00F469D3">
        <w:tc>
          <w:tcPr>
            <w:tcW w:w="851" w:type="dxa"/>
            <w:gridSpan w:val="2"/>
            <w:vAlign w:val="center"/>
          </w:tcPr>
          <w:p w:rsidR="00276361" w:rsidRPr="00323E1C" w:rsidRDefault="00276361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1.3.</w:t>
            </w:r>
          </w:p>
        </w:tc>
        <w:tc>
          <w:tcPr>
            <w:tcW w:w="5670" w:type="dxa"/>
            <w:gridSpan w:val="2"/>
            <w:vAlign w:val="center"/>
          </w:tcPr>
          <w:p w:rsidR="00276361" w:rsidRPr="00323E1C" w:rsidRDefault="00276361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3827" w:type="dxa"/>
          </w:tcPr>
          <w:p w:rsidR="00276361" w:rsidRDefault="00276361" w:rsidP="00276361">
            <w:pPr>
              <w:jc w:val="left"/>
            </w:pPr>
            <w:r w:rsidRPr="005B0E1D">
              <w:t>МКУК «Русско-Буйловское КДО»</w:t>
            </w: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1.4.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323E1C">
              <w:rPr>
                <w:color w:val="000000"/>
                <w:spacing w:val="-6"/>
                <w:sz w:val="24"/>
                <w:szCs w:val="24"/>
              </w:rPr>
              <w:t xml:space="preserve">Подготовка, организация и проведение  </w:t>
            </w:r>
            <w:r w:rsidRPr="00323E1C">
              <w:rPr>
                <w:sz w:val="24"/>
                <w:szCs w:val="24"/>
              </w:rPr>
              <w:t>конкурсов самодеятельного народного творчества;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1.5.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pacing w:val="-6"/>
                <w:sz w:val="24"/>
                <w:szCs w:val="24"/>
              </w:rPr>
              <w:t xml:space="preserve">Подготовка, организация и проведение  </w:t>
            </w:r>
            <w:r w:rsidRPr="00323E1C">
              <w:rPr>
                <w:sz w:val="24"/>
                <w:szCs w:val="24"/>
              </w:rPr>
              <w:t xml:space="preserve">праздников в поселении, </w:t>
            </w:r>
            <w:r w:rsidRPr="00323E1C">
              <w:rPr>
                <w:spacing w:val="-7"/>
                <w:sz w:val="24"/>
                <w:szCs w:val="24"/>
              </w:rPr>
              <w:t xml:space="preserve">посвященных: </w:t>
            </w:r>
            <w:r w:rsidRPr="00323E1C">
              <w:rPr>
                <w:spacing w:val="-6"/>
                <w:sz w:val="24"/>
                <w:szCs w:val="24"/>
              </w:rPr>
              <w:t xml:space="preserve">- проводам «Русской </w:t>
            </w:r>
            <w:r w:rsidRPr="00323E1C">
              <w:rPr>
                <w:spacing w:val="-8"/>
                <w:sz w:val="24"/>
                <w:szCs w:val="24"/>
              </w:rPr>
              <w:t>зимы»</w:t>
            </w:r>
            <w:r w:rsidRPr="00323E1C">
              <w:rPr>
                <w:sz w:val="24"/>
                <w:szCs w:val="24"/>
              </w:rPr>
              <w:t>; -Дню Победы; -Дню села; - Дню защитника Отечества; - Международному женскому дню; -Дню народного единства  и т.д.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1.6.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Участие коллективов художественной самодеятельности в районных областных, межрегиональных смотрах, конкурсах, фестивалях;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1.7.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9E4C9B" w:rsidP="00276361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Стимулирование творческой активности самодеят</w:t>
            </w:r>
            <w:r w:rsidR="00686618" w:rsidRPr="00323E1C">
              <w:rPr>
                <w:sz w:val="24"/>
                <w:szCs w:val="24"/>
              </w:rPr>
              <w:t>ельных творческих коллективов</w:t>
            </w:r>
            <w:r w:rsidRPr="00323E1C">
              <w:rPr>
                <w:sz w:val="24"/>
                <w:szCs w:val="24"/>
              </w:rPr>
              <w:t>, выявление и поддержка молодых дарований.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851" w:type="dxa"/>
            <w:gridSpan w:val="2"/>
            <w:vAlign w:val="center"/>
          </w:tcPr>
          <w:p w:rsidR="009E4C9B" w:rsidRPr="00323E1C" w:rsidRDefault="00267D8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670" w:type="dxa"/>
            <w:gridSpan w:val="2"/>
            <w:vAlign w:val="center"/>
          </w:tcPr>
          <w:p w:rsidR="009E4C9B" w:rsidRPr="00323E1C" w:rsidRDefault="00F469D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="00267D83">
              <w:rPr>
                <w:sz w:val="24"/>
                <w:szCs w:val="24"/>
              </w:rPr>
              <w:t xml:space="preserve"> в различных конкурсах </w:t>
            </w:r>
            <w:r>
              <w:rPr>
                <w:sz w:val="24"/>
                <w:szCs w:val="24"/>
              </w:rPr>
              <w:t>и государственных программах с целью реализации мероприятий  данной подпрограммы.</w:t>
            </w:r>
          </w:p>
        </w:tc>
        <w:tc>
          <w:tcPr>
            <w:tcW w:w="3827" w:type="dxa"/>
          </w:tcPr>
          <w:p w:rsidR="009E4C9B" w:rsidRPr="00323E1C" w:rsidRDefault="00F469D3" w:rsidP="00323E1C">
            <w:pPr>
              <w:jc w:val="both"/>
              <w:rPr>
                <w:sz w:val="24"/>
                <w:szCs w:val="24"/>
              </w:rPr>
            </w:pPr>
            <w:r w:rsidRPr="00F469D3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3B1102" w:rsidRDefault="009E4C9B" w:rsidP="003B1102">
            <w:pPr>
              <w:rPr>
                <w:b/>
                <w:sz w:val="24"/>
                <w:szCs w:val="24"/>
              </w:rPr>
            </w:pPr>
            <w:r w:rsidRPr="003B1102">
              <w:rPr>
                <w:b/>
                <w:sz w:val="24"/>
                <w:szCs w:val="24"/>
              </w:rPr>
              <w:t>2.Организация библиотечного обслуживания населения</w:t>
            </w:r>
          </w:p>
          <w:p w:rsidR="009E4C9B" w:rsidRPr="003B1102" w:rsidRDefault="009E4C9B" w:rsidP="003B1102">
            <w:pPr>
              <w:rPr>
                <w:b/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2.1.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Содержание и обеспечение деятельности поселенческих библиотек, поддержка комплектования книжного фонда: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2.2.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Обеспечение количественного роста и качественного улучшения библиотечных фондов, высокого уровня их сохранности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3B1102" w:rsidRDefault="009E4C9B" w:rsidP="003B1102">
            <w:pPr>
              <w:rPr>
                <w:b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</w:t>
            </w:r>
            <w:r w:rsidRPr="003B1102">
              <w:rPr>
                <w:b/>
                <w:sz w:val="24"/>
                <w:szCs w:val="24"/>
              </w:rPr>
              <w:t>.Организация дополнительного развития детей в сфере культуры и искусства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3.1.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Создание новых кружков художественной самодеятельности и любительских объединений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3.2.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Пополнение материальных запасов для эффективного функционирования кружков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276361" w:rsidRDefault="009E4C9B" w:rsidP="00276361">
            <w:pPr>
              <w:rPr>
                <w:b/>
                <w:sz w:val="24"/>
                <w:szCs w:val="24"/>
              </w:rPr>
            </w:pPr>
            <w:r w:rsidRPr="00276361">
              <w:rPr>
                <w:b/>
                <w:sz w:val="24"/>
                <w:szCs w:val="24"/>
              </w:rPr>
              <w:t>4. Благоустройство прилегающей территории учреждений культуры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rPr>
          <w:trHeight w:val="56"/>
        </w:trPr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4.1.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Разбивка и оформление  цветочных клумб возле  СДК</w:t>
            </w:r>
          </w:p>
        </w:tc>
        <w:tc>
          <w:tcPr>
            <w:tcW w:w="3827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Администрации с/поселения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323E1C" w:rsidRDefault="009E4C9B" w:rsidP="003B1102">
            <w:pPr>
              <w:rPr>
                <w:sz w:val="24"/>
                <w:szCs w:val="24"/>
              </w:rPr>
            </w:pPr>
            <w:r w:rsidRPr="00276361">
              <w:rPr>
                <w:b/>
                <w:sz w:val="24"/>
                <w:szCs w:val="24"/>
              </w:rPr>
              <w:t>5</w:t>
            </w:r>
            <w:r w:rsidRPr="003B1102">
              <w:rPr>
                <w:b/>
                <w:sz w:val="24"/>
                <w:szCs w:val="24"/>
              </w:rPr>
              <w:t>.</w:t>
            </w:r>
            <w:r w:rsidRPr="003B1102">
              <w:rPr>
                <w:b/>
                <w:sz w:val="24"/>
                <w:szCs w:val="24"/>
              </w:rPr>
              <w:tab/>
              <w:t>Улучшение материально –технической базы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5.1.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Приобретение нового оборудования: компьютеры, видеокамеры, видеопроекторы, музыкальные инструменты и музыкальное оборудование, и т.д.</w:t>
            </w:r>
          </w:p>
        </w:tc>
        <w:tc>
          <w:tcPr>
            <w:tcW w:w="3827" w:type="dxa"/>
          </w:tcPr>
          <w:p w:rsidR="009E4C9B" w:rsidRPr="00323E1C" w:rsidRDefault="00276361" w:rsidP="00323E1C">
            <w:pPr>
              <w:jc w:val="both"/>
              <w:rPr>
                <w:sz w:val="24"/>
                <w:szCs w:val="24"/>
              </w:rPr>
            </w:pPr>
            <w:r w:rsidRPr="00276361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Пополнение и обновле</w:t>
            </w:r>
            <w:r w:rsidR="00276361">
              <w:rPr>
                <w:sz w:val="24"/>
                <w:szCs w:val="24"/>
              </w:rPr>
              <w:t>ние сценических костюмов</w:t>
            </w:r>
            <w:r w:rsidRPr="00323E1C">
              <w:rPr>
                <w:sz w:val="24"/>
                <w:szCs w:val="24"/>
              </w:rPr>
              <w:t>, театрального реквизита</w:t>
            </w:r>
          </w:p>
        </w:tc>
        <w:tc>
          <w:tcPr>
            <w:tcW w:w="3827" w:type="dxa"/>
          </w:tcPr>
          <w:p w:rsidR="009E4C9B" w:rsidRPr="00323E1C" w:rsidRDefault="00276361" w:rsidP="00323E1C">
            <w:pPr>
              <w:jc w:val="both"/>
              <w:rPr>
                <w:sz w:val="24"/>
                <w:szCs w:val="24"/>
              </w:rPr>
            </w:pPr>
            <w:r w:rsidRPr="00276361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10348" w:type="dxa"/>
            <w:gridSpan w:val="5"/>
            <w:vAlign w:val="center"/>
          </w:tcPr>
          <w:p w:rsidR="009E4C9B" w:rsidRPr="003B1102" w:rsidRDefault="009E4C9B" w:rsidP="003B1102">
            <w:pPr>
              <w:rPr>
                <w:b/>
                <w:sz w:val="24"/>
                <w:szCs w:val="24"/>
              </w:rPr>
            </w:pPr>
            <w:r w:rsidRPr="003B1102">
              <w:rPr>
                <w:b/>
                <w:sz w:val="24"/>
                <w:szCs w:val="24"/>
              </w:rPr>
              <w:t>6.</w:t>
            </w:r>
            <w:r w:rsidRPr="003B1102">
              <w:rPr>
                <w:b/>
                <w:sz w:val="24"/>
                <w:szCs w:val="24"/>
              </w:rPr>
              <w:tab/>
              <w:t>Развитие физической культуры и спорта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6.1</w:t>
            </w:r>
          </w:p>
        </w:tc>
        <w:tc>
          <w:tcPr>
            <w:tcW w:w="5697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Подготовка, организация и проведение на территории поселения ежегодных </w:t>
            </w:r>
            <w:r w:rsidRPr="00323E1C">
              <w:rPr>
                <w:spacing w:val="-4"/>
                <w:sz w:val="24"/>
                <w:szCs w:val="24"/>
              </w:rPr>
              <w:t xml:space="preserve">спортивно-массовых </w:t>
            </w:r>
            <w:r w:rsidRPr="00323E1C">
              <w:rPr>
                <w:spacing w:val="-6"/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  <w:gridSpan w:val="2"/>
            <w:vAlign w:val="center"/>
          </w:tcPr>
          <w:p w:rsidR="009E4C9B" w:rsidRPr="00323E1C" w:rsidRDefault="00361F54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9E4C9B" w:rsidRPr="00323E1C" w:rsidTr="00F469D3">
        <w:trPr>
          <w:trHeight w:val="3112"/>
        </w:trPr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6.2.</w:t>
            </w:r>
          </w:p>
        </w:tc>
        <w:tc>
          <w:tcPr>
            <w:tcW w:w="5697" w:type="dxa"/>
            <w:gridSpan w:val="2"/>
            <w:vAlign w:val="center"/>
          </w:tcPr>
          <w:p w:rsidR="009E4C9B" w:rsidRPr="00323E1C" w:rsidRDefault="009E4C9B" w:rsidP="00276361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Создание оптимальных условий подготовки спортсменов, выступающих за честь поселения на районных, областных и всероссийских соревнованиях посредством: - участия спортсменов в соревнованиях и учебно-тренировочных сборах; - приобретения медико-восстановительных средств, спортивного инвентаря и оборудования, спортивной формы; - проведение медицинских обследований спортсменов; - выплат материального вознаграждения спортсменам, признанным лучшими по результатам спортивного года.</w:t>
            </w:r>
          </w:p>
        </w:tc>
        <w:tc>
          <w:tcPr>
            <w:tcW w:w="3969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Администрации с/поселения</w:t>
            </w:r>
          </w:p>
          <w:p w:rsidR="009E4C9B" w:rsidRPr="00323E1C" w:rsidRDefault="00F469D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 </w:t>
            </w:r>
            <w:r w:rsidR="00276361" w:rsidRPr="00276361">
              <w:rPr>
                <w:sz w:val="24"/>
                <w:szCs w:val="24"/>
              </w:rPr>
              <w:t>«Русско-Буйловское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6.3</w:t>
            </w:r>
          </w:p>
        </w:tc>
        <w:tc>
          <w:tcPr>
            <w:tcW w:w="5697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Реконструкция и ремонт действующих спортивных сооружений </w:t>
            </w:r>
          </w:p>
        </w:tc>
        <w:tc>
          <w:tcPr>
            <w:tcW w:w="3969" w:type="dxa"/>
            <w:gridSpan w:val="2"/>
            <w:vAlign w:val="center"/>
          </w:tcPr>
          <w:p w:rsidR="009E4C9B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Администрации с/поселения</w:t>
            </w:r>
          </w:p>
          <w:p w:rsidR="00F469D3" w:rsidRPr="00323E1C" w:rsidRDefault="00F469D3" w:rsidP="00323E1C">
            <w:pPr>
              <w:jc w:val="both"/>
              <w:rPr>
                <w:sz w:val="24"/>
                <w:szCs w:val="24"/>
              </w:rPr>
            </w:pPr>
            <w:r w:rsidRPr="00F469D3">
              <w:rPr>
                <w:sz w:val="24"/>
                <w:szCs w:val="24"/>
              </w:rPr>
              <w:t>МКУК «Русско-Буйловское  КДО»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6.4</w:t>
            </w:r>
          </w:p>
        </w:tc>
        <w:tc>
          <w:tcPr>
            <w:tcW w:w="5697" w:type="dxa"/>
            <w:gridSpan w:val="2"/>
            <w:vAlign w:val="center"/>
          </w:tcPr>
          <w:p w:rsidR="009E4C9B" w:rsidRPr="00323E1C" w:rsidRDefault="009E4C9B" w:rsidP="00276361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Строительство спортивных площадок</w:t>
            </w:r>
          </w:p>
        </w:tc>
        <w:tc>
          <w:tcPr>
            <w:tcW w:w="3969" w:type="dxa"/>
            <w:gridSpan w:val="2"/>
            <w:vAlign w:val="center"/>
          </w:tcPr>
          <w:p w:rsidR="009E4C9B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Администрации с/поселения</w:t>
            </w:r>
          </w:p>
          <w:p w:rsidR="009E4C9B" w:rsidRPr="00323E1C" w:rsidRDefault="00F469D3" w:rsidP="00F469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 </w:t>
            </w:r>
            <w:r w:rsidRPr="00F469D3">
              <w:rPr>
                <w:sz w:val="24"/>
                <w:szCs w:val="24"/>
              </w:rPr>
              <w:t>«Русско-Буйловское  КДО»</w:t>
            </w:r>
          </w:p>
        </w:tc>
      </w:tr>
      <w:tr w:rsidR="009E4C9B" w:rsidRPr="00323E1C" w:rsidTr="00F469D3">
        <w:tc>
          <w:tcPr>
            <w:tcW w:w="682" w:type="dxa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6.5</w:t>
            </w:r>
          </w:p>
        </w:tc>
        <w:tc>
          <w:tcPr>
            <w:tcW w:w="5697" w:type="dxa"/>
            <w:gridSpan w:val="2"/>
            <w:vAlign w:val="center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Приобретение спортинвентаря и спортивной формы</w:t>
            </w:r>
          </w:p>
        </w:tc>
        <w:tc>
          <w:tcPr>
            <w:tcW w:w="3969" w:type="dxa"/>
            <w:gridSpan w:val="2"/>
            <w:vAlign w:val="center"/>
          </w:tcPr>
          <w:p w:rsidR="009E4C9B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Администрации с/поселения</w:t>
            </w:r>
          </w:p>
          <w:p w:rsidR="009E4C9B" w:rsidRPr="00323E1C" w:rsidRDefault="00F469D3" w:rsidP="00F469D3">
            <w:pPr>
              <w:jc w:val="both"/>
              <w:rPr>
                <w:sz w:val="24"/>
                <w:szCs w:val="24"/>
              </w:rPr>
            </w:pPr>
            <w:r w:rsidRPr="00F469D3">
              <w:rPr>
                <w:sz w:val="24"/>
                <w:szCs w:val="24"/>
              </w:rPr>
              <w:t>МКУК «Русско-Буйловское  КДО»</w:t>
            </w:r>
          </w:p>
        </w:tc>
      </w:tr>
      <w:tr w:rsidR="00E968CB" w:rsidRPr="00323E1C" w:rsidTr="00F469D3">
        <w:tc>
          <w:tcPr>
            <w:tcW w:w="10348" w:type="dxa"/>
            <w:gridSpan w:val="5"/>
            <w:vAlign w:val="center"/>
          </w:tcPr>
          <w:p w:rsidR="00E968CB" w:rsidRPr="003B1102" w:rsidRDefault="00D02DA9" w:rsidP="003B1102">
            <w:pPr>
              <w:rPr>
                <w:b/>
                <w:sz w:val="24"/>
                <w:szCs w:val="24"/>
              </w:rPr>
            </w:pPr>
            <w:r w:rsidRPr="003B1102">
              <w:rPr>
                <w:b/>
                <w:sz w:val="24"/>
                <w:szCs w:val="24"/>
              </w:rPr>
              <w:t>7.</w:t>
            </w:r>
            <w:r w:rsidR="00711B9F" w:rsidRPr="003B1102">
              <w:rPr>
                <w:b/>
                <w:sz w:val="24"/>
                <w:szCs w:val="24"/>
              </w:rPr>
              <w:t xml:space="preserve"> </w:t>
            </w:r>
            <w:r w:rsidRPr="003B1102">
              <w:rPr>
                <w:b/>
                <w:sz w:val="24"/>
                <w:szCs w:val="24"/>
              </w:rPr>
              <w:t>Развитие туризма</w:t>
            </w:r>
            <w:r w:rsidR="004375B8" w:rsidRPr="003B1102">
              <w:rPr>
                <w:b/>
                <w:sz w:val="24"/>
                <w:szCs w:val="24"/>
              </w:rPr>
              <w:t xml:space="preserve"> в сельском поселении</w:t>
            </w:r>
          </w:p>
        </w:tc>
      </w:tr>
      <w:tr w:rsidR="00E968CB" w:rsidRPr="00323E1C" w:rsidTr="00F469D3">
        <w:tc>
          <w:tcPr>
            <w:tcW w:w="682" w:type="dxa"/>
            <w:vAlign w:val="center"/>
          </w:tcPr>
          <w:p w:rsidR="00E968CB" w:rsidRPr="00323E1C" w:rsidRDefault="00D02DA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7.1</w:t>
            </w:r>
          </w:p>
        </w:tc>
        <w:tc>
          <w:tcPr>
            <w:tcW w:w="5697" w:type="dxa"/>
            <w:gridSpan w:val="2"/>
            <w:vAlign w:val="center"/>
          </w:tcPr>
          <w:p w:rsidR="00E968CB" w:rsidRPr="00323E1C" w:rsidRDefault="004375B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  <w:shd w:val="clear" w:color="auto" w:fill="F2F2F2"/>
              </w:rPr>
              <w:t>Информационное обеспечение развития туризма</w:t>
            </w:r>
          </w:p>
        </w:tc>
        <w:tc>
          <w:tcPr>
            <w:tcW w:w="3969" w:type="dxa"/>
            <w:gridSpan w:val="2"/>
            <w:vAlign w:val="center"/>
          </w:tcPr>
          <w:p w:rsidR="00E968CB" w:rsidRPr="00323E1C" w:rsidRDefault="00711B9F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с/поселения</w:t>
            </w:r>
          </w:p>
          <w:p w:rsidR="00711B9F" w:rsidRPr="00323E1C" w:rsidRDefault="00711B9F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E968CB" w:rsidRPr="00323E1C" w:rsidTr="00F469D3">
        <w:tc>
          <w:tcPr>
            <w:tcW w:w="682" w:type="dxa"/>
            <w:vAlign w:val="center"/>
          </w:tcPr>
          <w:p w:rsidR="00E968CB" w:rsidRPr="00323E1C" w:rsidRDefault="00711B9F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7.2</w:t>
            </w:r>
          </w:p>
        </w:tc>
        <w:tc>
          <w:tcPr>
            <w:tcW w:w="5697" w:type="dxa"/>
            <w:gridSpan w:val="2"/>
            <w:vAlign w:val="center"/>
          </w:tcPr>
          <w:p w:rsidR="00E968CB" w:rsidRPr="00323E1C" w:rsidRDefault="004375B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  <w:shd w:val="clear" w:color="auto" w:fill="F2F2F2"/>
              </w:rPr>
              <w:t>Мероприятия по формированию и продвижению     туристского продукта</w:t>
            </w:r>
          </w:p>
        </w:tc>
        <w:tc>
          <w:tcPr>
            <w:tcW w:w="3969" w:type="dxa"/>
            <w:gridSpan w:val="2"/>
            <w:vAlign w:val="center"/>
          </w:tcPr>
          <w:p w:rsidR="004375B8" w:rsidRPr="00323E1C" w:rsidRDefault="004375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с/поселения</w:t>
            </w:r>
          </w:p>
          <w:p w:rsidR="00E968CB" w:rsidRPr="00323E1C" w:rsidRDefault="004375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  <w:tr w:rsidR="004375B8" w:rsidRPr="00323E1C" w:rsidTr="00F469D3">
        <w:tc>
          <w:tcPr>
            <w:tcW w:w="682" w:type="dxa"/>
            <w:vAlign w:val="center"/>
          </w:tcPr>
          <w:p w:rsidR="004375B8" w:rsidRPr="00323E1C" w:rsidRDefault="004375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7.3</w:t>
            </w:r>
          </w:p>
        </w:tc>
        <w:tc>
          <w:tcPr>
            <w:tcW w:w="5697" w:type="dxa"/>
            <w:gridSpan w:val="2"/>
            <w:vAlign w:val="center"/>
          </w:tcPr>
          <w:p w:rsidR="004375B8" w:rsidRPr="00323E1C" w:rsidRDefault="00276361" w:rsidP="00323E1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2F2F2"/>
              </w:rPr>
              <w:t>Формирование </w:t>
            </w:r>
            <w:r w:rsidR="004375B8" w:rsidRPr="00323E1C">
              <w:rPr>
                <w:sz w:val="24"/>
                <w:szCs w:val="24"/>
                <w:shd w:val="clear" w:color="auto" w:fill="F2F2F2"/>
              </w:rPr>
              <w:t xml:space="preserve">современного </w:t>
            </w:r>
            <w:r>
              <w:rPr>
                <w:sz w:val="24"/>
                <w:szCs w:val="24"/>
                <w:shd w:val="clear" w:color="auto" w:fill="F2F2F2"/>
              </w:rPr>
              <w:t>т</w:t>
            </w:r>
            <w:r w:rsidR="004375B8" w:rsidRPr="00323E1C">
              <w:rPr>
                <w:sz w:val="24"/>
                <w:szCs w:val="24"/>
                <w:shd w:val="clear" w:color="auto" w:fill="F2F2F2"/>
              </w:rPr>
              <w:t>уристского  комплекса</w:t>
            </w:r>
            <w:r w:rsidR="004375B8" w:rsidRPr="00323E1C">
              <w:rPr>
                <w:rStyle w:val="apple-converted-space"/>
                <w:sz w:val="24"/>
                <w:szCs w:val="24"/>
                <w:shd w:val="clear" w:color="auto" w:fill="F2F2F2"/>
              </w:rPr>
              <w:t> </w:t>
            </w:r>
          </w:p>
          <w:p w:rsidR="004375B8" w:rsidRPr="00323E1C" w:rsidRDefault="004375B8" w:rsidP="00323E1C">
            <w:pPr>
              <w:jc w:val="both"/>
              <w:rPr>
                <w:sz w:val="24"/>
                <w:szCs w:val="24"/>
                <w:shd w:val="clear" w:color="auto" w:fill="F2F2F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75B8" w:rsidRPr="00323E1C" w:rsidRDefault="004375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с/поселения</w:t>
            </w:r>
          </w:p>
          <w:p w:rsidR="004375B8" w:rsidRPr="00323E1C" w:rsidRDefault="004375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</w:tc>
      </w:tr>
    </w:tbl>
    <w:p w:rsidR="009E4C9B" w:rsidRPr="00323E1C" w:rsidRDefault="009E4C9B" w:rsidP="00F469D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В ходе реализации подпрограммы «Развитие культуры и спорта  Русско-Буйловского сельского поселения» расширятся формы и виды культурно-массовых и досуговых услуг населению, увеличатся посещаемость мероприятий, способствующих дальнейшему развитию отрасли.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В результате реализации мероприятий подпрограммы будут созданы условия для обеспечения эффективного и бесперебойного функционирования МКУК «Русско-Буйловское КДО», повышение эффективности использования средств местного бюджета за счет целевого финансирования мероприятий, направленных на развитие муниципального учреждения, создания эффективной системы обеспечения качества муниципальных услуг в области культуры и спорта.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Реализация подпрограммы позволит организовать эффективную работу по укреплению материально-технической базы МКУК «Русско-Буйловское КДО»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  <w:lang w:eastAsia="en-US"/>
        </w:rPr>
      </w:pPr>
      <w:r w:rsidRPr="00774495">
        <w:rPr>
          <w:b/>
          <w:sz w:val="24"/>
          <w:szCs w:val="24"/>
          <w:lang w:eastAsia="en-US"/>
        </w:rPr>
        <w:t>4. Основные меры муниципального и правового регулирования.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774495" w:rsidRDefault="00774495" w:rsidP="00774495">
      <w:pPr>
        <w:rPr>
          <w:b/>
          <w:sz w:val="24"/>
          <w:szCs w:val="24"/>
          <w:lang w:eastAsia="en-US"/>
        </w:rPr>
      </w:pPr>
      <w:r w:rsidRPr="00774495">
        <w:rPr>
          <w:b/>
          <w:sz w:val="24"/>
          <w:szCs w:val="24"/>
          <w:lang w:eastAsia="en-US"/>
        </w:rPr>
        <w:t>5.</w:t>
      </w:r>
      <w:r w:rsidR="009E4C9B" w:rsidRPr="00774495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lastRenderedPageBreak/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6. Финансовое обеспечение реализации программы.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323E1C" w:rsidRDefault="009E4C9B" w:rsidP="00F469D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  <w:r w:rsidR="00F469D3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</w:t>
      </w:r>
      <w:proofErr w:type="gramStart"/>
      <w:r w:rsidRPr="00323E1C">
        <w:rPr>
          <w:sz w:val="24"/>
          <w:szCs w:val="24"/>
        </w:rPr>
        <w:t>дств стр</w:t>
      </w:r>
      <w:proofErr w:type="gramEnd"/>
      <w:r w:rsidRPr="00323E1C">
        <w:rPr>
          <w:sz w:val="24"/>
          <w:szCs w:val="24"/>
        </w:rPr>
        <w:t>ого по целевому назначению. Объем финансового обеспечения реализации подпрограммы за весь период</w:t>
      </w:r>
      <w:r w:rsidR="00AB4332" w:rsidRPr="00323E1C">
        <w:rPr>
          <w:sz w:val="24"/>
          <w:szCs w:val="24"/>
        </w:rPr>
        <w:t xml:space="preserve"> ее реализации</w:t>
      </w:r>
      <w:r w:rsidR="00696683" w:rsidRPr="00323E1C">
        <w:rPr>
          <w:sz w:val="24"/>
          <w:szCs w:val="24"/>
        </w:rPr>
        <w:t xml:space="preserve"> составляет</w:t>
      </w:r>
      <w:r w:rsidR="0007016F" w:rsidRPr="00323E1C">
        <w:rPr>
          <w:sz w:val="24"/>
          <w:szCs w:val="24"/>
        </w:rPr>
        <w:t xml:space="preserve"> </w:t>
      </w:r>
      <w:r w:rsidR="00A43604" w:rsidRPr="00A43604">
        <w:rPr>
          <w:sz w:val="24"/>
          <w:szCs w:val="24"/>
          <w:u w:val="single"/>
        </w:rPr>
        <w:t>61370,96</w:t>
      </w:r>
      <w:r w:rsidR="001D34E7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тыс. рублей.</w:t>
      </w:r>
      <w:r w:rsidR="00F469D3" w:rsidRPr="00F469D3">
        <w:rPr>
          <w:sz w:val="24"/>
          <w:szCs w:val="24"/>
        </w:rPr>
        <w:t xml:space="preserve">       Источником финансирования являются средства местного бюджета</w:t>
      </w:r>
      <w:r w:rsidR="00F469D3">
        <w:rPr>
          <w:sz w:val="24"/>
          <w:szCs w:val="24"/>
        </w:rPr>
        <w:t>.</w:t>
      </w:r>
      <w:r w:rsidR="00CA0279">
        <w:rPr>
          <w:sz w:val="24"/>
          <w:szCs w:val="24"/>
        </w:rPr>
        <w:t> </w:t>
      </w:r>
      <w:r w:rsidR="00F469D3">
        <w:rPr>
          <w:sz w:val="24"/>
          <w:szCs w:val="24"/>
        </w:rPr>
        <w:t xml:space="preserve">Возможно </w:t>
      </w:r>
      <w:proofErr w:type="spellStart"/>
      <w:r w:rsidR="00F469D3">
        <w:rPr>
          <w:sz w:val="24"/>
          <w:szCs w:val="24"/>
        </w:rPr>
        <w:t>софинасирование</w:t>
      </w:r>
      <w:proofErr w:type="spellEnd"/>
      <w:r w:rsidR="00F469D3">
        <w:rPr>
          <w:sz w:val="24"/>
          <w:szCs w:val="24"/>
        </w:rPr>
        <w:t xml:space="preserve"> расходов на реализацию мероприятий путем вступления в государственные программы федерального и регионального уровня.</w:t>
      </w:r>
      <w:r w:rsidRPr="00323E1C">
        <w:rPr>
          <w:sz w:val="24"/>
          <w:szCs w:val="24"/>
        </w:rPr>
        <w:t xml:space="preserve"> Ресурсное обеспечение реализации подпрограммы по годам ее реализации представлено в приложении №3.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Финансирование расходов на реализацию  подпрограмм осуществляется в порядке, установленном для исполнения бюджета Русско-Буйловского сельского поселения.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Муниципальный заказчик в рамках своей компетенции: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определяет наиболее эффективные формы и методы организации работ по реализации программы;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контролирует проведение конкурсов по отбору исполнителей программных мероприятий;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проводит согласование объектов финансирования на очередной финансовый год и на весь период реализации программы;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 установленном порядке представляет проекты бюджетных заявок на ассигнования из местного бюджета для финансирования на очередной финансовый год;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обеспечивает контроль за реализацией подпрограммы, включающий в себя контроль за качеством проводимых мероприятий путем экспертных оценок, контроль за соблюдением сроков реализации мероприятий;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 рамках своих компетенций обеспечивает контроль за целевым использованием выделяемых бюджетных средств;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осуществляет сбор и систематизацию статистической и аналитической информации о ходе выполнения программных мероприятий;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проводит мониторинг результатов реализации программных мероприятий, подготавливает и в установленном порядке представляет отчеты о реализации программы, эффективности использования бюджетных средств.</w:t>
      </w:r>
    </w:p>
    <w:p w:rsidR="009E4C9B" w:rsidRPr="00323E1C" w:rsidRDefault="009E4C9B" w:rsidP="00323E1C">
      <w:pPr>
        <w:jc w:val="both"/>
        <w:rPr>
          <w:b/>
          <w:sz w:val="24"/>
          <w:szCs w:val="24"/>
        </w:rPr>
      </w:pPr>
      <w:r w:rsidRPr="00323E1C">
        <w:rPr>
          <w:sz w:val="24"/>
          <w:szCs w:val="24"/>
        </w:rPr>
        <w:tab/>
        <w:t xml:space="preserve"> </w:t>
      </w:r>
    </w:p>
    <w:p w:rsidR="009E4C9B" w:rsidRPr="00323E1C" w:rsidRDefault="009E4C9B" w:rsidP="00774495">
      <w:pPr>
        <w:rPr>
          <w:sz w:val="24"/>
          <w:szCs w:val="24"/>
        </w:rPr>
      </w:pPr>
      <w:r w:rsidRPr="00774495">
        <w:rPr>
          <w:b/>
          <w:sz w:val="24"/>
          <w:szCs w:val="24"/>
        </w:rPr>
        <w:t>7.Анализ рисков реализации муниципальной программы и описание мер управления рисками реализации муниципальной программы</w:t>
      </w:r>
      <w:r w:rsidRPr="00323E1C">
        <w:rPr>
          <w:sz w:val="24"/>
          <w:szCs w:val="24"/>
        </w:rPr>
        <w:t>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9E4C9B" w:rsidRPr="00323E1C" w:rsidRDefault="009E4C9B" w:rsidP="00323E1C">
      <w:p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ab/>
      </w:r>
      <w:r w:rsidRPr="00323E1C">
        <w:rPr>
          <w:sz w:val="24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323E1C">
        <w:rPr>
          <w:sz w:val="24"/>
          <w:szCs w:val="24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323E1C">
        <w:rPr>
          <w:spacing w:val="-11"/>
          <w:sz w:val="24"/>
          <w:szCs w:val="24"/>
        </w:rPr>
        <w:t xml:space="preserve">за собой увеличение дефицита бюджета Русско-Буйловского сельского поселения. </w:t>
      </w:r>
      <w:r w:rsidRPr="00323E1C">
        <w:rPr>
          <w:sz w:val="24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323E1C">
        <w:rPr>
          <w:sz w:val="24"/>
          <w:szCs w:val="24"/>
          <w:lang w:eastAsia="en-US"/>
        </w:rPr>
        <w:t xml:space="preserve"> 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8.Оценка эффективности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подпрограммы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 подпрограммы проводится на основе: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sz w:val="24"/>
          <w:szCs w:val="24"/>
        </w:rPr>
        <w:drawing>
          <wp:inline distT="0" distB="0" distL="0" distR="0">
            <wp:extent cx="1304925" cy="238125"/>
            <wp:effectExtent l="0" t="0" r="0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00025" cy="228600"/>
            <wp:effectExtent l="0" t="0" r="0" b="0"/>
            <wp:docPr id="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достижения целевых показателей (индикаторов);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90500" cy="238125"/>
            <wp:effectExtent l="19050" t="0" r="0" b="0"/>
            <wp:docPr id="4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фактическое значение целевого показателя (индикатора) муниципальной программы;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180975" cy="228600"/>
            <wp:effectExtent l="19050" t="0" r="0" b="0"/>
            <wp:docPr id="4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266825" cy="238125"/>
            <wp:effectExtent l="0" t="0" r="0" b="0"/>
            <wp:docPr id="5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476375" cy="238125"/>
            <wp:effectExtent l="19050" t="0" r="0" b="0"/>
            <wp:docPr id="5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>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19050" t="0" r="0" b="0"/>
            <wp:docPr id="5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5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i/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5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5F3EFC" w:rsidRPr="00323E1C" w:rsidRDefault="005F3EFC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146045" w:rsidRDefault="00146045" w:rsidP="00323E1C">
      <w:pPr>
        <w:jc w:val="both"/>
        <w:rPr>
          <w:sz w:val="24"/>
          <w:szCs w:val="24"/>
        </w:rPr>
      </w:pPr>
    </w:p>
    <w:p w:rsidR="00ED6C21" w:rsidRDefault="00ED6C21" w:rsidP="00323E1C">
      <w:pPr>
        <w:jc w:val="both"/>
        <w:rPr>
          <w:sz w:val="24"/>
          <w:szCs w:val="24"/>
        </w:rPr>
      </w:pPr>
    </w:p>
    <w:p w:rsidR="00ED6C21" w:rsidRPr="00323E1C" w:rsidRDefault="00ED6C21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646635" w:rsidRPr="00323E1C" w:rsidRDefault="00646635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bCs/>
          <w:sz w:val="24"/>
          <w:szCs w:val="24"/>
        </w:rPr>
      </w:pPr>
      <w:r w:rsidRPr="00BB39A6">
        <w:rPr>
          <w:b/>
          <w:bCs/>
          <w:sz w:val="24"/>
          <w:szCs w:val="24"/>
        </w:rPr>
        <w:t>Подпрограмма 3. «</w:t>
      </w:r>
      <w:r w:rsidRPr="00774495">
        <w:rPr>
          <w:b/>
          <w:sz w:val="24"/>
          <w:szCs w:val="24"/>
        </w:rPr>
        <w:t>Обеспечение реализации муниципальной программы</w:t>
      </w:r>
      <w:r w:rsidRPr="00774495">
        <w:rPr>
          <w:b/>
          <w:bCs/>
          <w:sz w:val="24"/>
          <w:szCs w:val="24"/>
        </w:rPr>
        <w:t>»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П А С П О Р Т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843"/>
        <w:gridCol w:w="2205"/>
        <w:gridCol w:w="2898"/>
      </w:tblGrid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Финансовое обеспечение деятельности </w:t>
            </w:r>
            <w:r w:rsidR="00145B39" w:rsidRPr="00323E1C">
              <w:rPr>
                <w:sz w:val="24"/>
                <w:szCs w:val="24"/>
              </w:rPr>
              <w:t>органов местного самоуправления:</w:t>
            </w:r>
          </w:p>
          <w:p w:rsidR="00145B39" w:rsidRPr="00323E1C" w:rsidRDefault="00145B3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-обеспечение деятельности администрации Русско-Буйловского сельского поселения </w:t>
            </w:r>
          </w:p>
          <w:p w:rsidR="00145B39" w:rsidRPr="00323E1C" w:rsidRDefault="00145B3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финансовое обеспечение деятельности главы сельского поселения.</w:t>
            </w:r>
          </w:p>
          <w:p w:rsidR="00145B39" w:rsidRPr="00323E1C" w:rsidRDefault="009E4C9B" w:rsidP="00323E1C">
            <w:pPr>
              <w:pStyle w:val="af5"/>
              <w:jc w:val="both"/>
            </w:pPr>
            <w:r w:rsidRPr="00323E1C">
              <w:t>Финансовое обеспечение выполнения других расходных обязательств о</w:t>
            </w:r>
            <w:r w:rsidR="00145B39" w:rsidRPr="00323E1C">
              <w:t>рганами местного самоуправления включающие:</w:t>
            </w:r>
          </w:p>
          <w:p w:rsidR="00145B39" w:rsidRPr="00323E1C" w:rsidRDefault="00145B39" w:rsidP="00323E1C">
            <w:pPr>
              <w:pStyle w:val="af5"/>
              <w:jc w:val="both"/>
            </w:pPr>
            <w:r w:rsidRPr="00323E1C">
              <w:t>- испол</w:t>
            </w:r>
            <w:r w:rsidR="009A3167" w:rsidRPr="00323E1C">
              <w:t xml:space="preserve">нение переданных полномочий по  национальной экономики </w:t>
            </w:r>
            <w:r w:rsidRPr="00323E1C">
              <w:t>сельского поселения;</w:t>
            </w:r>
          </w:p>
          <w:p w:rsidR="006C2564" w:rsidRPr="00323E1C" w:rsidRDefault="00145B39" w:rsidP="00323E1C">
            <w:pPr>
              <w:pStyle w:val="af5"/>
              <w:jc w:val="both"/>
            </w:pPr>
            <w:r w:rsidRPr="00323E1C">
              <w:t xml:space="preserve">- исполнение полномочий по осуществлению ВУС сельского поселения </w:t>
            </w:r>
          </w:p>
          <w:p w:rsidR="009E4C9B" w:rsidRPr="00323E1C" w:rsidRDefault="006C2564" w:rsidP="00323E1C">
            <w:pPr>
              <w:pStyle w:val="af5"/>
              <w:jc w:val="both"/>
            </w:pPr>
            <w:r w:rsidRPr="00323E1C">
              <w:t>- ф</w:t>
            </w:r>
            <w:r w:rsidR="00145B39" w:rsidRPr="00323E1C">
              <w:t>инансовое обеспечение социальной поли</w:t>
            </w:r>
            <w:r w:rsidRPr="00323E1C">
              <w:t>тики (пенсионное обеспечение) в Русско-Буйловском сельском поселении</w:t>
            </w:r>
            <w:r w:rsidR="00145B39" w:rsidRPr="00323E1C">
              <w:t xml:space="preserve">.               </w:t>
            </w:r>
          </w:p>
        </w:tc>
      </w:tr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Обеспечение реализации муниципальной программы «Социально-экономическое развитие Русско-Буйловского сельского поселения»</w:t>
            </w:r>
          </w:p>
        </w:tc>
      </w:tr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Обеспечение условий для реализации муниципальной программы «Социально-экономическое развитие Русско-Буйловского сельского поселения», эффективное выполнение полномочий (функций)  администрации Русско-Буйловского сельского поселения</w:t>
            </w:r>
          </w:p>
        </w:tc>
      </w:tr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9E4C9B" w:rsidRPr="00323E1C" w:rsidTr="007C1335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BB39A6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На постоянн</w:t>
            </w:r>
            <w:r w:rsidR="00BB39A6">
              <w:rPr>
                <w:sz w:val="24"/>
                <w:szCs w:val="24"/>
              </w:rPr>
              <w:t>ой основе 01.01.2014 — 31.12.2021</w:t>
            </w:r>
          </w:p>
        </w:tc>
      </w:tr>
      <w:tr w:rsidR="009E4C9B" w:rsidRPr="00323E1C" w:rsidTr="007C1335"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бюджетных ассигнований на реализацию п</w:t>
            </w:r>
            <w:r w:rsidR="00102FB1" w:rsidRPr="00323E1C">
              <w:rPr>
                <w:sz w:val="24"/>
                <w:szCs w:val="24"/>
              </w:rPr>
              <w:t xml:space="preserve">одпрограммы составляет – </w:t>
            </w:r>
            <w:r w:rsidRPr="00323E1C">
              <w:rPr>
                <w:sz w:val="24"/>
                <w:szCs w:val="24"/>
              </w:rPr>
              <w:t xml:space="preserve"> </w:t>
            </w:r>
            <w:r w:rsidR="001139C2">
              <w:rPr>
                <w:sz w:val="24"/>
                <w:szCs w:val="24"/>
              </w:rPr>
              <w:t>56752,34</w:t>
            </w:r>
            <w:r w:rsidR="00146045" w:rsidRPr="00323E1C">
              <w:rPr>
                <w:sz w:val="24"/>
                <w:szCs w:val="24"/>
              </w:rPr>
              <w:t xml:space="preserve"> </w:t>
            </w:r>
            <w:r w:rsidRPr="00323E1C">
              <w:rPr>
                <w:sz w:val="24"/>
                <w:szCs w:val="24"/>
              </w:rPr>
              <w:t>тыс. руб.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9E4C9B" w:rsidRPr="00323E1C" w:rsidTr="007C1335">
        <w:trPr>
          <w:trHeight w:val="395"/>
        </w:trPr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Всего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Бюджет Русско-Буйловского сельского поселения</w:t>
            </w:r>
          </w:p>
        </w:tc>
      </w:tr>
      <w:tr w:rsidR="001D34E7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4E7" w:rsidRPr="00323E1C" w:rsidRDefault="001D34E7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1D34E7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DC66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6957,45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EB55E6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6957,45</w:t>
            </w:r>
          </w:p>
        </w:tc>
      </w:tr>
      <w:tr w:rsidR="001D34E7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4E7" w:rsidRPr="00323E1C" w:rsidRDefault="001D34E7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1D34E7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2015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696683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7135,59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4E7" w:rsidRPr="00323E1C" w:rsidRDefault="00696683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7135,59</w:t>
            </w:r>
          </w:p>
        </w:tc>
      </w:tr>
      <w:tr w:rsidR="00265C99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2016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5C99" w:rsidRPr="00265C99" w:rsidRDefault="00265C99" w:rsidP="00265C99">
            <w:pPr>
              <w:jc w:val="left"/>
              <w:rPr>
                <w:sz w:val="24"/>
                <w:szCs w:val="24"/>
              </w:rPr>
            </w:pPr>
            <w:r w:rsidRPr="00265C99">
              <w:rPr>
                <w:sz w:val="24"/>
                <w:szCs w:val="24"/>
              </w:rPr>
              <w:t>11949,0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11949,0</w:t>
            </w:r>
          </w:p>
        </w:tc>
      </w:tr>
      <w:tr w:rsidR="00265C99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2017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5C99" w:rsidRPr="00265C99" w:rsidRDefault="00A43604" w:rsidP="00265C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10044,8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5C99" w:rsidRPr="00323E1C" w:rsidRDefault="00A43604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10044,8</w:t>
            </w:r>
          </w:p>
        </w:tc>
      </w:tr>
      <w:tr w:rsidR="00265C99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265C99" w:rsidRDefault="00A43604" w:rsidP="00265C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5463,2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A43604" w:rsidP="00EC7F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5463,2</w:t>
            </w:r>
          </w:p>
        </w:tc>
      </w:tr>
      <w:tr w:rsidR="00265C99" w:rsidRPr="00323E1C" w:rsidTr="007C1335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265C9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265C99" w:rsidRDefault="00BB39A6" w:rsidP="00265C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C99" w:rsidRPr="00323E1C" w:rsidRDefault="00BB39A6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</w:tr>
      <w:tr w:rsidR="00BB39A6" w:rsidRPr="00323E1C" w:rsidTr="007C1335">
        <w:tc>
          <w:tcPr>
            <w:tcW w:w="2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Pr="00323E1C" w:rsidRDefault="00BB39A6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Pr="00323E1C" w:rsidRDefault="00BB39A6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Default="00BB39A6" w:rsidP="00265C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Pr="00323E1C" w:rsidRDefault="00BB39A6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</w:tr>
      <w:tr w:rsidR="00BB39A6" w:rsidRPr="00323E1C" w:rsidTr="007C1335">
        <w:tc>
          <w:tcPr>
            <w:tcW w:w="2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Pr="00323E1C" w:rsidRDefault="00BB39A6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Default="00BB39A6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Default="00BB39A6" w:rsidP="00265C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9A6" w:rsidRDefault="00BB39A6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4892,2</w:t>
            </w:r>
          </w:p>
        </w:tc>
      </w:tr>
      <w:tr w:rsidR="00146045" w:rsidRPr="00323E1C" w:rsidTr="007C1335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045" w:rsidRPr="00323E1C" w:rsidRDefault="00146045" w:rsidP="00323E1C">
            <w:pPr>
              <w:jc w:val="both"/>
              <w:rPr>
                <w:sz w:val="24"/>
                <w:szCs w:val="24"/>
                <w:lang w:eastAsia="en-US"/>
              </w:rPr>
            </w:pPr>
            <w:r w:rsidRPr="00323E1C">
              <w:rPr>
                <w:sz w:val="24"/>
                <w:szCs w:val="24"/>
                <w:lang w:eastAsia="en-US"/>
              </w:rPr>
              <w:t>1.Создание эффективной системы планирования и управления реализацией мероприятий муниципальной программы.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  <w:lang w:eastAsia="en-US"/>
              </w:rPr>
            </w:pPr>
            <w:r w:rsidRPr="00323E1C">
              <w:rPr>
                <w:sz w:val="24"/>
                <w:szCs w:val="24"/>
                <w:lang w:eastAsia="en-US"/>
              </w:rPr>
              <w:t>2. Обеспечение эффективного и целенаправленного расходования бюджетных средств.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  <w:lang w:eastAsia="en-US"/>
              </w:rPr>
              <w:t>3. Исполнение всех финансовых обязательств органами местного самоуправления.</w:t>
            </w: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1. Характеристика сферы реализации подпрограммы, описание основных проблем в указанной сфере и прогноз ее развития.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Функции организационно-технического и информационно-аналитического обеспечения реализации муниципальной программы осуществляется администрацией Русско-Буйловского сельского поселения.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Администрация Русско-Буйловского сельского поселения в рамках настоящей подпрограммы обеспечивает: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программы; 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мониторинг отдельных мероприятий, подпрограмм и муниципальной программы в целом;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подготовку отчета о ходе реализации и об оценке эффективности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774495">
      <w:pPr>
        <w:rPr>
          <w:sz w:val="24"/>
          <w:szCs w:val="24"/>
        </w:rPr>
      </w:pPr>
      <w:r w:rsidRPr="00774495">
        <w:rPr>
          <w:b/>
          <w:sz w:val="24"/>
          <w:szCs w:val="24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Pr="00323E1C">
        <w:rPr>
          <w:sz w:val="24"/>
          <w:szCs w:val="24"/>
        </w:rPr>
        <w:t>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Мероприятия подпрограммы предусматривают финансовое обеспечение за счет средств бюджета  </w:t>
      </w:r>
      <w:r w:rsidRPr="00323E1C">
        <w:rPr>
          <w:sz w:val="24"/>
          <w:szCs w:val="24"/>
        </w:rPr>
        <w:t>поселения</w:t>
      </w:r>
      <w:r w:rsidRPr="00323E1C">
        <w:rPr>
          <w:sz w:val="24"/>
          <w:szCs w:val="24"/>
          <w:lang w:eastAsia="en-US"/>
        </w:rPr>
        <w:t xml:space="preserve"> соответствующих видов расходов на: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обеспечение деятельности администрации поселения;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Описание целевых индикаторов и </w:t>
      </w:r>
      <w:r w:rsidRPr="00323E1C">
        <w:rPr>
          <w:bCs/>
          <w:sz w:val="24"/>
          <w:szCs w:val="24"/>
        </w:rPr>
        <w:t xml:space="preserve">показателей </w:t>
      </w:r>
      <w:r w:rsidRPr="00323E1C">
        <w:rPr>
          <w:sz w:val="24"/>
          <w:szCs w:val="24"/>
        </w:rPr>
        <w:t>подпрограммы: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Уровень исполнения плановых назначений по расходам на реализацию подпрограммы, % (У):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У= </w:t>
      </w:r>
      <w:proofErr w:type="spellStart"/>
      <w:r w:rsidRPr="00323E1C">
        <w:rPr>
          <w:sz w:val="24"/>
          <w:szCs w:val="24"/>
        </w:rPr>
        <w:t>Кр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Пр</w:t>
      </w:r>
      <w:proofErr w:type="spellEnd"/>
      <w:r w:rsidRPr="00323E1C">
        <w:rPr>
          <w:sz w:val="24"/>
          <w:szCs w:val="24"/>
        </w:rPr>
        <w:t xml:space="preserve">,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lastRenderedPageBreak/>
        <w:t>Кр</w:t>
      </w:r>
      <w:proofErr w:type="spellEnd"/>
      <w:r w:rsidRPr="00323E1C">
        <w:rPr>
          <w:sz w:val="24"/>
          <w:szCs w:val="24"/>
        </w:rPr>
        <w:t xml:space="preserve"> - кассовые расходы на реализацию подпрограммы за отчетный период,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Пр</w:t>
      </w:r>
      <w:proofErr w:type="spellEnd"/>
      <w:r w:rsidRPr="00323E1C">
        <w:rPr>
          <w:sz w:val="24"/>
          <w:szCs w:val="24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Значения целевых показателей (индикаторов) подпрограммы </w:t>
      </w:r>
      <w:r w:rsidRPr="00323E1C">
        <w:rPr>
          <w:spacing w:val="-1"/>
          <w:sz w:val="24"/>
          <w:szCs w:val="24"/>
        </w:rPr>
        <w:t xml:space="preserve">на весь срок ее реализации приведены </w:t>
      </w:r>
      <w:r w:rsidR="00927407" w:rsidRPr="00323E1C">
        <w:rPr>
          <w:sz w:val="24"/>
          <w:szCs w:val="24"/>
        </w:rPr>
        <w:t>в приложении 2</w:t>
      </w:r>
      <w:r w:rsidRPr="00323E1C">
        <w:rPr>
          <w:sz w:val="24"/>
          <w:szCs w:val="24"/>
        </w:rPr>
        <w:t>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Ожидаемые результаты:</w:t>
      </w:r>
    </w:p>
    <w:p w:rsidR="009E4C9B" w:rsidRPr="00774495" w:rsidRDefault="009E4C9B" w:rsidP="00774495">
      <w:pPr>
        <w:pStyle w:val="a6"/>
        <w:numPr>
          <w:ilvl w:val="0"/>
          <w:numId w:val="38"/>
        </w:numPr>
        <w:jc w:val="both"/>
        <w:rPr>
          <w:sz w:val="24"/>
          <w:szCs w:val="24"/>
          <w:lang w:eastAsia="en-US"/>
        </w:rPr>
      </w:pPr>
      <w:r w:rsidRPr="00774495">
        <w:rPr>
          <w:sz w:val="24"/>
          <w:szCs w:val="24"/>
          <w:lang w:eastAsia="en-US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9E4C9B" w:rsidRPr="00323E1C" w:rsidRDefault="009E4C9B" w:rsidP="00774495">
      <w:pPr>
        <w:rPr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3. </w:t>
      </w:r>
      <w:r w:rsidRPr="00774495">
        <w:rPr>
          <w:b/>
          <w:sz w:val="24"/>
          <w:szCs w:val="24"/>
        </w:rPr>
        <w:t>Характеристика основных мероприятий и мероприятий подпрограммы</w:t>
      </w:r>
      <w:r w:rsidRPr="00323E1C">
        <w:rPr>
          <w:bCs/>
          <w:sz w:val="24"/>
          <w:szCs w:val="24"/>
        </w:rPr>
        <w:t>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рамках подпрограммы предусмотрены следующие основные мероприятия: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Финансовое обеспечение деятельности органов местного самоуправления.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При реализации мероприятия будет осуществляться финансирование деятельности администрации Русско-Буйловского сельского поселения, который является ответственным исполнителем 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  <w:lang w:eastAsia="en-US"/>
        </w:rPr>
        <w:t xml:space="preserve">2.  </w:t>
      </w:r>
      <w:r w:rsidRPr="00323E1C">
        <w:rPr>
          <w:sz w:val="24"/>
          <w:szCs w:val="24"/>
        </w:rPr>
        <w:t>Финансовое обеспечение выполнения других расходных обязательств органами местного самоуправления.</w:t>
      </w:r>
    </w:p>
    <w:p w:rsidR="009E4C9B" w:rsidRPr="00323E1C" w:rsidRDefault="009E4C9B" w:rsidP="00323E1C">
      <w:p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  <w:lang w:eastAsia="en-US"/>
        </w:rPr>
        <w:t xml:space="preserve">При реализации мероприятия будет осуществляться финансирование </w:t>
      </w:r>
      <w:r w:rsidRPr="00323E1C">
        <w:rPr>
          <w:sz w:val="24"/>
          <w:szCs w:val="24"/>
        </w:rPr>
        <w:t>других расходных обязательств  администрации Русско-Буйловского сельского поселения.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4. </w:t>
      </w:r>
      <w:r w:rsidRPr="00774495">
        <w:rPr>
          <w:b/>
          <w:sz w:val="24"/>
          <w:szCs w:val="24"/>
        </w:rPr>
        <w:t>Основные меры муниципального и правового регулирования.</w:t>
      </w:r>
    </w:p>
    <w:p w:rsidR="00146045" w:rsidRPr="00323E1C" w:rsidRDefault="00146045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323E1C" w:rsidRDefault="009E4C9B" w:rsidP="00774495">
      <w:pPr>
        <w:rPr>
          <w:sz w:val="24"/>
          <w:szCs w:val="24"/>
          <w:lang w:eastAsia="en-US"/>
        </w:rPr>
      </w:pPr>
      <w:r w:rsidRPr="00774495">
        <w:rPr>
          <w:b/>
          <w:sz w:val="24"/>
          <w:szCs w:val="24"/>
        </w:rPr>
        <w:t xml:space="preserve">5. </w:t>
      </w:r>
      <w:r w:rsidRPr="00774495">
        <w:rPr>
          <w:b/>
          <w:sz w:val="24"/>
          <w:szCs w:val="24"/>
          <w:lang w:eastAsia="en-US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 w:rsidRPr="00323E1C">
        <w:rPr>
          <w:sz w:val="24"/>
          <w:szCs w:val="24"/>
          <w:lang w:eastAsia="en-US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6. </w:t>
      </w:r>
      <w:r w:rsidRPr="00774495">
        <w:rPr>
          <w:b/>
          <w:sz w:val="24"/>
          <w:szCs w:val="24"/>
        </w:rPr>
        <w:t>Ресурсное обеспечение реализации подпрограммы</w:t>
      </w:r>
      <w:r w:rsidRPr="00774495">
        <w:rPr>
          <w:b/>
          <w:bCs/>
          <w:sz w:val="24"/>
          <w:szCs w:val="24"/>
        </w:rPr>
        <w:t>.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Финансовые ресурсы, необходимые для реализации подпр</w:t>
      </w:r>
      <w:r w:rsidR="001D617B">
        <w:rPr>
          <w:sz w:val="24"/>
          <w:szCs w:val="24"/>
        </w:rPr>
        <w:t>ограммы в 201</w:t>
      </w:r>
      <w:r w:rsidR="00EC7F00">
        <w:rPr>
          <w:sz w:val="24"/>
          <w:szCs w:val="24"/>
        </w:rPr>
        <w:t>8</w:t>
      </w:r>
      <w:r w:rsidR="0068178D" w:rsidRPr="00323E1C">
        <w:rPr>
          <w:sz w:val="24"/>
          <w:szCs w:val="24"/>
        </w:rPr>
        <w:t xml:space="preserve"> году</w:t>
      </w:r>
      <w:r w:rsidRPr="00323E1C">
        <w:rPr>
          <w:sz w:val="24"/>
          <w:szCs w:val="24"/>
        </w:rPr>
        <w:t>, соответствуют объемам бюджетных ассигнований, предусмотренным решением Совета народных депутатов   о бюджете Русско-Буйловс</w:t>
      </w:r>
      <w:r w:rsidR="001D617B">
        <w:rPr>
          <w:sz w:val="24"/>
          <w:szCs w:val="24"/>
        </w:rPr>
        <w:t>кого сельского поселения на 201</w:t>
      </w:r>
      <w:r w:rsidR="00EC7F00">
        <w:rPr>
          <w:sz w:val="24"/>
          <w:szCs w:val="24"/>
        </w:rPr>
        <w:t>8</w:t>
      </w:r>
      <w:r w:rsidR="001D617B">
        <w:rPr>
          <w:sz w:val="24"/>
          <w:szCs w:val="24"/>
        </w:rPr>
        <w:t xml:space="preserve"> год. На 201</w:t>
      </w:r>
      <w:r w:rsidR="00EC7F00">
        <w:rPr>
          <w:sz w:val="24"/>
          <w:szCs w:val="24"/>
        </w:rPr>
        <w:t>9</w:t>
      </w:r>
      <w:r w:rsidR="00056AF2">
        <w:rPr>
          <w:sz w:val="24"/>
          <w:szCs w:val="24"/>
        </w:rPr>
        <w:t>-2021</w:t>
      </w:r>
      <w:r w:rsidR="00EC7F00">
        <w:rPr>
          <w:sz w:val="24"/>
          <w:szCs w:val="24"/>
        </w:rPr>
        <w:t xml:space="preserve"> год</w:t>
      </w:r>
      <w:r w:rsidRPr="00323E1C">
        <w:rPr>
          <w:sz w:val="24"/>
          <w:szCs w:val="24"/>
        </w:rPr>
        <w:t xml:space="preserve">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323E1C">
        <w:rPr>
          <w:sz w:val="24"/>
          <w:szCs w:val="24"/>
        </w:rPr>
        <w:t xml:space="preserve">ств </w:t>
      </w:r>
      <w:r w:rsidR="00146045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дл</w:t>
      </w:r>
      <w:proofErr w:type="gramEnd"/>
      <w:r w:rsidRPr="00323E1C">
        <w:rPr>
          <w:sz w:val="24"/>
          <w:szCs w:val="24"/>
        </w:rPr>
        <w:t xml:space="preserve">ящегося характера.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 финансового обеспечения реализации подпрограммы за весь период е</w:t>
      </w:r>
      <w:r w:rsidR="003E181F" w:rsidRPr="00323E1C">
        <w:rPr>
          <w:sz w:val="24"/>
          <w:szCs w:val="24"/>
        </w:rPr>
        <w:t>е реали</w:t>
      </w:r>
      <w:r w:rsidR="001D34E7" w:rsidRPr="00323E1C">
        <w:rPr>
          <w:sz w:val="24"/>
          <w:szCs w:val="24"/>
        </w:rPr>
        <w:t>зации состав</w:t>
      </w:r>
      <w:r w:rsidR="00DC66B8" w:rsidRPr="00323E1C">
        <w:rPr>
          <w:sz w:val="24"/>
          <w:szCs w:val="24"/>
        </w:rPr>
        <w:t xml:space="preserve">ляет </w:t>
      </w:r>
      <w:r w:rsidR="00056AF2">
        <w:rPr>
          <w:sz w:val="24"/>
          <w:szCs w:val="24"/>
        </w:rPr>
        <w:t>56226,64</w:t>
      </w:r>
      <w:r w:rsidR="003E181F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тыс. рублей. Ресурсное обеспечение реализации подпрограммы по годам ее реализации представлено в приложении №3.</w:t>
      </w:r>
    </w:p>
    <w:p w:rsidR="009E4C9B" w:rsidRPr="00323E1C" w:rsidRDefault="009E4C9B" w:rsidP="00774495">
      <w:pPr>
        <w:rPr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7. </w:t>
      </w:r>
      <w:r w:rsidRPr="00774495">
        <w:rPr>
          <w:b/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  <w:r w:rsidRPr="00323E1C">
        <w:rPr>
          <w:bCs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       В качестве рисков реализации подпрограммы рассматриваются финансово-экономические риски. </w:t>
      </w:r>
      <w:r w:rsidRPr="00323E1C">
        <w:rPr>
          <w:sz w:val="24"/>
          <w:szCs w:val="24"/>
        </w:rPr>
        <w:t>Финансово-экономический риск заключается в недостаточном финансировании реализации подпрограммы. Минимизировать действие данного риска возможно за счет принятия мер для более эффективного распределения и использования имеющихся финансовых средств.</w:t>
      </w:r>
      <w:r w:rsidRPr="00323E1C">
        <w:rPr>
          <w:sz w:val="24"/>
          <w:szCs w:val="24"/>
          <w:lang w:eastAsia="en-US"/>
        </w:rPr>
        <w:t xml:space="preserve"> Также риски могут быть вызваны ошибками в управлении реализацией программы в связи с  необходимостью координировать действия  участников,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оперативных мер по их предупреждению  и своевременной корректировке мероприятий подпрограммы.</w:t>
      </w:r>
    </w:p>
    <w:p w:rsidR="009E4C9B" w:rsidRPr="00774495" w:rsidRDefault="001D34E7" w:rsidP="00774495">
      <w:pPr>
        <w:rPr>
          <w:b/>
          <w:bCs/>
          <w:sz w:val="24"/>
          <w:szCs w:val="24"/>
        </w:rPr>
      </w:pPr>
      <w:r w:rsidRPr="00774495">
        <w:rPr>
          <w:b/>
          <w:sz w:val="24"/>
          <w:szCs w:val="24"/>
        </w:rPr>
        <w:t>8.</w:t>
      </w:r>
      <w:r w:rsidR="009E4C9B" w:rsidRPr="00774495">
        <w:rPr>
          <w:b/>
          <w:sz w:val="24"/>
          <w:szCs w:val="24"/>
        </w:rPr>
        <w:t>Оценка эффективности реализации подпрограммы</w:t>
      </w:r>
      <w:r w:rsidR="009E4C9B" w:rsidRPr="00774495">
        <w:rPr>
          <w:b/>
          <w:bCs/>
          <w:sz w:val="24"/>
          <w:szCs w:val="24"/>
        </w:rPr>
        <w:t>.</w:t>
      </w:r>
    </w:p>
    <w:p w:rsidR="001D34E7" w:rsidRPr="00323E1C" w:rsidRDefault="001D34E7" w:rsidP="00323E1C">
      <w:pPr>
        <w:jc w:val="both"/>
        <w:rPr>
          <w:sz w:val="24"/>
          <w:szCs w:val="24"/>
        </w:rPr>
      </w:pPr>
    </w:p>
    <w:p w:rsidR="00361F54" w:rsidRPr="00323E1C" w:rsidRDefault="00774495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Э</w:t>
      </w:r>
      <w:r w:rsidR="00361F54" w:rsidRPr="00323E1C">
        <w:rPr>
          <w:sz w:val="24"/>
          <w:szCs w:val="24"/>
        </w:rPr>
        <w:t>ффективности реализации  подпрограммы проводится на основе: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sz w:val="24"/>
          <w:szCs w:val="24"/>
        </w:rPr>
        <w:drawing>
          <wp:inline distT="0" distB="0" distL="0" distR="0">
            <wp:extent cx="1304925" cy="238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000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достижения целевых показателей (индикаторов);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90500" cy="2381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фактическое значение целевого показателя (индикатора) муниципальной программы;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180975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266825" cy="2381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476375" cy="2381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>,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361F54" w:rsidRPr="00323E1C" w:rsidRDefault="00361F54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361F54" w:rsidRPr="00323E1C" w:rsidRDefault="00361F54" w:rsidP="00323E1C">
      <w:pPr>
        <w:jc w:val="both"/>
        <w:rPr>
          <w:i/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3C5FA6" w:rsidRPr="00323E1C" w:rsidRDefault="003C5FA6" w:rsidP="00323E1C">
      <w:pPr>
        <w:jc w:val="both"/>
        <w:rPr>
          <w:sz w:val="24"/>
          <w:szCs w:val="24"/>
        </w:rPr>
      </w:pPr>
    </w:p>
    <w:p w:rsidR="005F3EFC" w:rsidRPr="00323E1C" w:rsidRDefault="005F3EFC" w:rsidP="00323E1C">
      <w:pPr>
        <w:jc w:val="both"/>
        <w:rPr>
          <w:sz w:val="24"/>
          <w:szCs w:val="24"/>
        </w:rPr>
      </w:pPr>
    </w:p>
    <w:p w:rsidR="005F3EFC" w:rsidRPr="00323E1C" w:rsidRDefault="005F3EFC" w:rsidP="00323E1C">
      <w:pPr>
        <w:jc w:val="both"/>
        <w:rPr>
          <w:sz w:val="24"/>
          <w:szCs w:val="24"/>
        </w:rPr>
      </w:pPr>
    </w:p>
    <w:p w:rsidR="005F3EFC" w:rsidRPr="00323E1C" w:rsidRDefault="005F3EFC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2714C2" w:rsidRPr="00323E1C" w:rsidRDefault="002714C2" w:rsidP="00323E1C">
      <w:pPr>
        <w:jc w:val="both"/>
        <w:rPr>
          <w:sz w:val="24"/>
          <w:szCs w:val="24"/>
        </w:rPr>
      </w:pPr>
    </w:p>
    <w:p w:rsidR="001D617B" w:rsidRPr="00323E1C" w:rsidRDefault="001D617B" w:rsidP="00323E1C">
      <w:pPr>
        <w:jc w:val="both"/>
        <w:rPr>
          <w:sz w:val="24"/>
          <w:szCs w:val="24"/>
        </w:rPr>
      </w:pPr>
    </w:p>
    <w:p w:rsidR="009E4C9B" w:rsidRPr="00774495" w:rsidRDefault="00BD61C8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Подпрограмма 4</w:t>
      </w:r>
    </w:p>
    <w:p w:rsidR="009E4C9B" w:rsidRPr="00774495" w:rsidRDefault="000C0047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 xml:space="preserve">« </w:t>
      </w:r>
      <w:r w:rsidR="009E4C9B" w:rsidRPr="00774495">
        <w:rPr>
          <w:b/>
          <w:sz w:val="24"/>
          <w:szCs w:val="24"/>
        </w:rPr>
        <w:t>Развитие коммунальной инфраструктуры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Русско-Буйловского сельского поселения»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3"/>
      </w:tblGrid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  Русско-Буйловского сельского поселения Павловского    муниципального района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Русско-Буйловское»</w:t>
            </w: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Цель  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5C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</w:t>
            </w:r>
            <w:r w:rsidR="0081165C" w:rsidRPr="00323E1C">
              <w:rPr>
                <w:sz w:val="24"/>
                <w:szCs w:val="24"/>
              </w:rPr>
              <w:t>-</w:t>
            </w:r>
            <w:r w:rsidRPr="00323E1C">
              <w:rPr>
                <w:sz w:val="24"/>
                <w:szCs w:val="24"/>
              </w:rPr>
              <w:t xml:space="preserve">  </w:t>
            </w:r>
            <w:r w:rsidR="0081165C" w:rsidRPr="00323E1C">
              <w:rPr>
                <w:sz w:val="24"/>
                <w:szCs w:val="24"/>
              </w:rPr>
              <w:t>Создание благоприятных и комфортных условий проживания населения;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    Повышение качества   коммунального обслуживания населения на территории поселения.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 -   Обеспечение ресурсной эффективности, устойчивости и безопасности функционирования жилищно-коммунального комплекса.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Обеспечение  земельных участков в соответствии с генеральным планом развития поселения коммунальной инфраструктурой с целью подключения строящихся и реконструируемых объектов капитального строительства.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Создание условий для перспективного развития систем коммунальной инфраструктуры на основе инвестиционных программ.</w:t>
            </w:r>
          </w:p>
          <w:p w:rsidR="001478D9" w:rsidRPr="00323E1C" w:rsidRDefault="001478D9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Задачи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Модернизация объектов коммунальной инфраструктуры, связанная с реконструкцией существующих объектов с высоким уровнем износа, а также со строительством  новых объектов, направленных на замену существующих объектов с чрезмерно высоким уровнем износа.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Повышение эффективности управления объектами коммунальной инфраструктуры.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Снижение  удельных издержек при оказании ЖКУ.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 Повышение  инвестиционной привлекательности жилищно-коммунального комплекса.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Привлечение средств внебюджетных источников, в т.ч. частных инвесторов для финансирования проектов модернизации объектов коммунальной инфраструктуры.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  - Активизация процесса  замены сетевого хозяйства и модернизации ЖКК за счет  всех видов  источников финансирования; 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 -финансовое обеспечение деятельности МКУ «УЖКХ Русско-Буйловское»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-повышение качества предоставления услуг по водоснабжению</w:t>
            </w:r>
          </w:p>
          <w:p w:rsidR="001478D9" w:rsidRPr="00323E1C" w:rsidRDefault="001478D9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доля подаваемой воды населению к нормативу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1139C2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2014 – 20</w:t>
            </w:r>
            <w:r w:rsidR="001139C2">
              <w:rPr>
                <w:sz w:val="24"/>
                <w:szCs w:val="24"/>
              </w:rPr>
              <w:t>21</w:t>
            </w:r>
            <w:r w:rsidRPr="00323E1C">
              <w:rPr>
                <w:sz w:val="24"/>
                <w:szCs w:val="24"/>
              </w:rPr>
              <w:t xml:space="preserve"> годы  </w:t>
            </w: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Основные мероприятия </w:t>
            </w:r>
            <w:r w:rsidRPr="00323E1C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79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 xml:space="preserve"> </w:t>
            </w:r>
            <w:r w:rsidR="00CA0279">
              <w:rPr>
                <w:sz w:val="24"/>
                <w:szCs w:val="24"/>
              </w:rPr>
              <w:t>1.Организация водоснабжения: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 xml:space="preserve">-реконструкция и расширение действующих водозаборных узлов  поселения;     </w:t>
            </w:r>
          </w:p>
          <w:p w:rsidR="009E4C9B" w:rsidRPr="00323E1C" w:rsidRDefault="009E4C9B" w:rsidP="00323E1C">
            <w:pPr>
              <w:jc w:val="both"/>
              <w:rPr>
                <w:b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-реконструкция действующих  сетей водопровода;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- проектирование и строительство  водопровода;</w:t>
            </w:r>
          </w:p>
          <w:p w:rsidR="001478D9" w:rsidRPr="00323E1C" w:rsidRDefault="001478D9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- </w:t>
            </w:r>
            <w:r w:rsidR="00096DED">
              <w:rPr>
                <w:sz w:val="24"/>
                <w:szCs w:val="24"/>
              </w:rPr>
              <w:t>содержание и ремонт</w:t>
            </w:r>
            <w:r w:rsidRPr="00323E1C">
              <w:rPr>
                <w:sz w:val="24"/>
                <w:szCs w:val="24"/>
              </w:rPr>
              <w:t xml:space="preserve"> </w:t>
            </w:r>
            <w:r w:rsidR="00A84BBF">
              <w:rPr>
                <w:sz w:val="24"/>
                <w:szCs w:val="24"/>
              </w:rPr>
              <w:t xml:space="preserve">коммунальной </w:t>
            </w:r>
            <w:r w:rsidR="00CA0279">
              <w:rPr>
                <w:sz w:val="24"/>
                <w:szCs w:val="24"/>
              </w:rPr>
              <w:t>техники и оборудования.</w:t>
            </w:r>
          </w:p>
          <w:p w:rsidR="009E4C9B" w:rsidRPr="00323E1C" w:rsidRDefault="001478D9" w:rsidP="00CA0279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</w:t>
            </w:r>
            <w:r w:rsidR="00CA0279">
              <w:rPr>
                <w:sz w:val="24"/>
                <w:szCs w:val="24"/>
              </w:rPr>
              <w:t>2. Ф</w:t>
            </w:r>
            <w:r w:rsidR="009E4C9B" w:rsidRPr="00323E1C">
              <w:rPr>
                <w:sz w:val="24"/>
                <w:szCs w:val="24"/>
              </w:rPr>
              <w:t>инансовое обеспечение деятельности МКУ «УЖКХ Русско-Буйловское»</w:t>
            </w: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Объемы финансирования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59" w:rsidRPr="00323E1C" w:rsidRDefault="00DD7559" w:rsidP="00323E1C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ook w:val="04A0" w:firstRow="1" w:lastRow="0" w:firstColumn="1" w:lastColumn="0" w:noHBand="0" w:noVBand="1"/>
            </w:tblPr>
            <w:tblGrid>
              <w:gridCol w:w="1543"/>
              <w:gridCol w:w="2268"/>
              <w:gridCol w:w="2541"/>
            </w:tblGrid>
            <w:tr w:rsidR="00361F54" w:rsidRPr="00323E1C" w:rsidTr="009E7D18">
              <w:tc>
                <w:tcPr>
                  <w:tcW w:w="1543" w:type="dxa"/>
                </w:tcPr>
                <w:p w:rsidR="00DD7559" w:rsidRPr="00323E1C" w:rsidRDefault="00DD755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361F54" w:rsidRPr="00323E1C" w:rsidRDefault="00361F54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2268" w:type="dxa"/>
                </w:tcPr>
                <w:p w:rsidR="00DD7559" w:rsidRPr="00323E1C" w:rsidRDefault="00DD7559" w:rsidP="00323E1C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361F54" w:rsidRPr="00323E1C" w:rsidRDefault="00361F54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541" w:type="dxa"/>
                </w:tcPr>
                <w:p w:rsidR="00361F54" w:rsidRPr="00323E1C" w:rsidRDefault="00361F54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Бюджет Русско-Буйловского сель</w:t>
                  </w:r>
                  <w:r w:rsidR="009E7D18" w:rsidRPr="00323E1C">
                    <w:rPr>
                      <w:sz w:val="24"/>
                      <w:szCs w:val="24"/>
                    </w:rPr>
                    <w:t>ского поселения</w:t>
                  </w:r>
                </w:p>
              </w:tc>
            </w:tr>
            <w:tr w:rsidR="00361F54" w:rsidRPr="00323E1C" w:rsidTr="009E7D18">
              <w:tc>
                <w:tcPr>
                  <w:tcW w:w="1543" w:type="dxa"/>
                </w:tcPr>
                <w:p w:rsidR="00361F54" w:rsidRPr="00323E1C" w:rsidRDefault="009E7D1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2268" w:type="dxa"/>
                </w:tcPr>
                <w:p w:rsidR="00361F54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</w:t>
                  </w:r>
                  <w:r w:rsidR="00EB55E6" w:rsidRPr="00323E1C">
                    <w:rPr>
                      <w:sz w:val="24"/>
                      <w:szCs w:val="24"/>
                    </w:rPr>
                    <w:t>401,80</w:t>
                  </w:r>
                </w:p>
              </w:tc>
              <w:tc>
                <w:tcPr>
                  <w:tcW w:w="2541" w:type="dxa"/>
                </w:tcPr>
                <w:p w:rsidR="00361F54" w:rsidRPr="00323E1C" w:rsidRDefault="00EB55E6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44</w:t>
                  </w:r>
                  <w:r w:rsidR="00DC66B8" w:rsidRPr="00323E1C">
                    <w:rPr>
                      <w:sz w:val="24"/>
                      <w:szCs w:val="24"/>
                    </w:rPr>
                    <w:t>01,8</w:t>
                  </w:r>
                </w:p>
              </w:tc>
            </w:tr>
            <w:tr w:rsidR="002D04FB" w:rsidRPr="00323E1C" w:rsidTr="009E7D18">
              <w:tc>
                <w:tcPr>
                  <w:tcW w:w="1543" w:type="dxa"/>
                </w:tcPr>
                <w:p w:rsidR="002D04FB" w:rsidRPr="00323E1C" w:rsidRDefault="002D04F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2268" w:type="dxa"/>
                </w:tcPr>
                <w:p w:rsidR="002D04FB" w:rsidRPr="00323E1C" w:rsidRDefault="00696683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9757,92</w:t>
                  </w:r>
                </w:p>
              </w:tc>
              <w:tc>
                <w:tcPr>
                  <w:tcW w:w="2541" w:type="dxa"/>
                </w:tcPr>
                <w:p w:rsidR="002D04FB" w:rsidRPr="00323E1C" w:rsidRDefault="00696683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9757,92</w:t>
                  </w:r>
                </w:p>
              </w:tc>
            </w:tr>
            <w:tr w:rsidR="001D617B" w:rsidRPr="00323E1C" w:rsidTr="009E7D18">
              <w:tc>
                <w:tcPr>
                  <w:tcW w:w="1543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2268" w:type="dxa"/>
                </w:tcPr>
                <w:p w:rsidR="001D617B" w:rsidRPr="001D617B" w:rsidRDefault="001D617B" w:rsidP="001D617B">
                  <w:pPr>
                    <w:jc w:val="left"/>
                    <w:rPr>
                      <w:sz w:val="24"/>
                      <w:szCs w:val="24"/>
                    </w:rPr>
                  </w:pPr>
                  <w:r w:rsidRPr="001D617B">
                    <w:rPr>
                      <w:sz w:val="24"/>
                      <w:szCs w:val="24"/>
                    </w:rPr>
                    <w:t>8185,2</w:t>
                  </w:r>
                </w:p>
              </w:tc>
              <w:tc>
                <w:tcPr>
                  <w:tcW w:w="2541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8185,2</w:t>
                  </w:r>
                </w:p>
              </w:tc>
            </w:tr>
            <w:tr w:rsidR="001D617B" w:rsidRPr="00323E1C" w:rsidTr="009E7D18">
              <w:tc>
                <w:tcPr>
                  <w:tcW w:w="1543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2268" w:type="dxa"/>
                </w:tcPr>
                <w:p w:rsidR="001D617B" w:rsidRPr="001D617B" w:rsidRDefault="00056AF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6298,2</w:t>
                  </w:r>
                </w:p>
              </w:tc>
              <w:tc>
                <w:tcPr>
                  <w:tcW w:w="2541" w:type="dxa"/>
                </w:tcPr>
                <w:p w:rsidR="001D617B" w:rsidRPr="00323E1C" w:rsidRDefault="00056A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6298,2</w:t>
                  </w:r>
                </w:p>
              </w:tc>
            </w:tr>
            <w:tr w:rsidR="001D617B" w:rsidRPr="00323E1C" w:rsidTr="009E7D18">
              <w:tc>
                <w:tcPr>
                  <w:tcW w:w="1543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2268" w:type="dxa"/>
                </w:tcPr>
                <w:p w:rsidR="001D617B" w:rsidRPr="001D617B" w:rsidRDefault="00056AF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4403,3</w:t>
                  </w:r>
                </w:p>
              </w:tc>
              <w:tc>
                <w:tcPr>
                  <w:tcW w:w="2541" w:type="dxa"/>
                </w:tcPr>
                <w:p w:rsidR="001D617B" w:rsidRPr="00323E1C" w:rsidRDefault="00056A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4403,3</w:t>
                  </w:r>
                </w:p>
              </w:tc>
            </w:tr>
            <w:tr w:rsidR="001D617B" w:rsidRPr="00323E1C" w:rsidTr="009E7D18">
              <w:tc>
                <w:tcPr>
                  <w:tcW w:w="1543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268" w:type="dxa"/>
                </w:tcPr>
                <w:p w:rsidR="001D617B" w:rsidRPr="001D617B" w:rsidRDefault="00056AF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3137,1</w:t>
                  </w:r>
                </w:p>
              </w:tc>
              <w:tc>
                <w:tcPr>
                  <w:tcW w:w="2541" w:type="dxa"/>
                </w:tcPr>
                <w:p w:rsidR="001D617B" w:rsidRPr="00323E1C" w:rsidRDefault="00056A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3137,1</w:t>
                  </w:r>
                </w:p>
              </w:tc>
            </w:tr>
            <w:tr w:rsidR="001139C2" w:rsidRPr="00323E1C" w:rsidTr="009E7D18">
              <w:tc>
                <w:tcPr>
                  <w:tcW w:w="1543" w:type="dxa"/>
                </w:tcPr>
                <w:p w:rsidR="001139C2" w:rsidRPr="00323E1C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268" w:type="dxa"/>
                </w:tcPr>
                <w:p w:rsidR="001139C2" w:rsidRDefault="00056AF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3046,4</w:t>
                  </w:r>
                </w:p>
              </w:tc>
              <w:tc>
                <w:tcPr>
                  <w:tcW w:w="2541" w:type="dxa"/>
                </w:tcPr>
                <w:p w:rsidR="001139C2" w:rsidRDefault="00056A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3046,4</w:t>
                  </w:r>
                </w:p>
              </w:tc>
            </w:tr>
            <w:tr w:rsidR="001139C2" w:rsidRPr="00323E1C" w:rsidTr="009E7D18">
              <w:tc>
                <w:tcPr>
                  <w:tcW w:w="1543" w:type="dxa"/>
                </w:tcPr>
                <w:p w:rsidR="001139C2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2268" w:type="dxa"/>
                </w:tcPr>
                <w:p w:rsidR="001139C2" w:rsidRDefault="00056AF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3064,1</w:t>
                  </w:r>
                </w:p>
              </w:tc>
              <w:tc>
                <w:tcPr>
                  <w:tcW w:w="2541" w:type="dxa"/>
                </w:tcPr>
                <w:p w:rsidR="001139C2" w:rsidRDefault="00056AF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3064,1</w:t>
                  </w:r>
                </w:p>
              </w:tc>
            </w:tr>
          </w:tbl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Ожидаемые результаты реализации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Снижение уровня износа  объектов коммунальной инфраструктуры.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- Повышение надежности и качества  жилищно-коммунальных услуг: сокращение количества аварий  и повреждений в системах инженерного обеспечения  до нормативного уровня (0,2 аварии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23E1C">
                <w:rPr>
                  <w:sz w:val="24"/>
                  <w:szCs w:val="24"/>
                </w:rPr>
                <w:t>1 км</w:t>
              </w:r>
            </w:smartTag>
            <w:r w:rsidRPr="00323E1C">
              <w:rPr>
                <w:sz w:val="24"/>
                <w:szCs w:val="24"/>
              </w:rPr>
              <w:t xml:space="preserve"> сетей) в год.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Снижение  удельных затрат  материальных ресурсов на  производство услуг на  30% и трудозатрат на 50%.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- Сокращение количества жалоб  и претензий на качество коммунальных услуг на 30-50%.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Снижение темпов роста  тарифов на коммунальные услуги  до уровня инфляции при  стабильном качестве услуг.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Улучшение экологической обстановки.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Увеличение уровня рентабельности  организаций ЖКХ, увеличение инвестиционного потенциала хозяйствующих субъектов отрасли, увеличение инвестиций  в развитие отрасли.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 создание благоприятных условий для  строительства жилья, объектов соцкультбыта, прочих предприятий.</w:t>
            </w: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DD7559" w:rsidRPr="00323E1C" w:rsidRDefault="00DD7559" w:rsidP="00323E1C">
      <w:pPr>
        <w:jc w:val="both"/>
        <w:rPr>
          <w:sz w:val="24"/>
          <w:szCs w:val="24"/>
        </w:rPr>
      </w:pPr>
    </w:p>
    <w:p w:rsidR="00DD7559" w:rsidRPr="00323E1C" w:rsidRDefault="00DD7559" w:rsidP="00323E1C">
      <w:pPr>
        <w:jc w:val="both"/>
        <w:rPr>
          <w:sz w:val="24"/>
          <w:szCs w:val="24"/>
        </w:rPr>
      </w:pPr>
    </w:p>
    <w:p w:rsidR="00DD7559" w:rsidRPr="00323E1C" w:rsidRDefault="00DD7559" w:rsidP="00323E1C">
      <w:pPr>
        <w:jc w:val="both"/>
        <w:rPr>
          <w:sz w:val="24"/>
          <w:szCs w:val="24"/>
        </w:rPr>
      </w:pPr>
    </w:p>
    <w:p w:rsidR="00DD7559" w:rsidRPr="00323E1C" w:rsidRDefault="00DD7559" w:rsidP="00323E1C">
      <w:pPr>
        <w:jc w:val="both"/>
        <w:rPr>
          <w:sz w:val="24"/>
          <w:szCs w:val="24"/>
        </w:rPr>
      </w:pPr>
    </w:p>
    <w:p w:rsidR="00DD7559" w:rsidRDefault="00DD7559" w:rsidP="00323E1C">
      <w:pPr>
        <w:jc w:val="both"/>
        <w:rPr>
          <w:sz w:val="24"/>
          <w:szCs w:val="24"/>
        </w:rPr>
      </w:pPr>
    </w:p>
    <w:p w:rsidR="00056AF2" w:rsidRDefault="00056AF2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lastRenderedPageBreak/>
        <w:t>Введение.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Программа «Комплексного развития коммунальной инфраструктуры</w:t>
      </w:r>
      <w:r w:rsidR="001478D9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Русско-Буйловского сельского поселения Павловского  муниципального района  направлена на  обеспечение в пределах поселения  надежного и устойчивого  обеспечения населения, учреждений и организаций доступными  коммунальными  услугами  надлежащего качества  посредством:</w:t>
      </w:r>
    </w:p>
    <w:p w:rsidR="001478D9" w:rsidRPr="00323E1C" w:rsidRDefault="001478D9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повышение надежности и эффективности работы коммунальной инфраструктуры</w:t>
      </w:r>
    </w:p>
    <w:p w:rsidR="001478D9" w:rsidRPr="00323E1C" w:rsidRDefault="001478D9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сельского поселения;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 реконструкции существующих  и строительству новых объектов коммунальной инфраструктуры,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внедрения ресурсосберегающих технологий и оборудования,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разработки и внедрения  мер по  стимулированию эффективного и рационального  хозяйствования  организаций коммунального комплекса,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эффективного и рационального потребления коммунальных услуг,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привлечения средств внебюджетных источников для развития отрасли.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kern w:val="1"/>
          <w:sz w:val="24"/>
          <w:szCs w:val="24"/>
        </w:rPr>
      </w:pPr>
      <w:r w:rsidRPr="00774495">
        <w:rPr>
          <w:b/>
          <w:kern w:val="1"/>
          <w:sz w:val="24"/>
          <w:szCs w:val="24"/>
        </w:rPr>
        <w:t>1.</w:t>
      </w:r>
      <w:r w:rsidRPr="00774495">
        <w:rPr>
          <w:b/>
          <w:sz w:val="24"/>
          <w:szCs w:val="24"/>
        </w:rPr>
        <w:t>ХАРАКТЕРИСТИКА ПРОБЛЕМЫ (ЗАДАЧИ)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323E1C" w:rsidRDefault="009E4C9B" w:rsidP="00774495">
      <w:pPr>
        <w:ind w:firstLine="708"/>
        <w:jc w:val="both"/>
        <w:rPr>
          <w:rFonts w:eastAsia="Arial"/>
          <w:sz w:val="24"/>
          <w:szCs w:val="24"/>
          <w:lang w:eastAsia="en-US" w:bidi="en-US"/>
        </w:rPr>
      </w:pPr>
      <w:r w:rsidRPr="00323E1C">
        <w:rPr>
          <w:rFonts w:eastAsia="Arial"/>
          <w:sz w:val="24"/>
          <w:szCs w:val="24"/>
          <w:lang w:eastAsia="en-US" w:bidi="en-US"/>
        </w:rPr>
        <w:t>В полномочия органов местного самоуправления сельского поселения в первую очередь входят вопросы организация в границах поселения электро- и водоснабжения населения, организация освещения улиц населенных пунктов. Существующее положение по вышеперечисленным вопросам в населенных пунктах Русско-Буйловского сельского поселения сложилось следующим образом:</w:t>
      </w:r>
    </w:p>
    <w:p w:rsidR="009E4C9B" w:rsidRPr="00323E1C" w:rsidRDefault="009E4C9B" w:rsidP="00323E1C">
      <w:pPr>
        <w:jc w:val="both"/>
        <w:rPr>
          <w:kern w:val="1"/>
          <w:sz w:val="24"/>
          <w:szCs w:val="24"/>
        </w:rPr>
      </w:pPr>
      <w:r w:rsidRPr="00323E1C">
        <w:rPr>
          <w:b/>
          <w:bCs/>
          <w:kern w:val="1"/>
          <w:sz w:val="24"/>
          <w:szCs w:val="24"/>
        </w:rPr>
        <w:t>Водоснабжение.</w:t>
      </w:r>
      <w:r w:rsidRPr="00323E1C">
        <w:rPr>
          <w:kern w:val="1"/>
          <w:sz w:val="24"/>
          <w:szCs w:val="24"/>
        </w:rPr>
        <w:t xml:space="preserve"> В настоящее время на территории </w:t>
      </w:r>
      <w:proofErr w:type="spellStart"/>
      <w:r w:rsidRPr="00323E1C">
        <w:rPr>
          <w:kern w:val="1"/>
          <w:sz w:val="24"/>
          <w:szCs w:val="24"/>
        </w:rPr>
        <w:t>с.Русская</w:t>
      </w:r>
      <w:proofErr w:type="spellEnd"/>
      <w:r w:rsidRPr="00323E1C">
        <w:rPr>
          <w:kern w:val="1"/>
          <w:sz w:val="24"/>
          <w:szCs w:val="24"/>
        </w:rPr>
        <w:t xml:space="preserve"> Буйловка действуют автономные тупиковые сети хозяйственно-питьевого водопровода ø25÷100мм. На сети в качестве контррезервуара используются водонапорные башни </w:t>
      </w:r>
      <w:proofErr w:type="spellStart"/>
      <w:r w:rsidRPr="00323E1C">
        <w:rPr>
          <w:kern w:val="1"/>
          <w:sz w:val="24"/>
          <w:szCs w:val="24"/>
        </w:rPr>
        <w:t>Рожновского</w:t>
      </w:r>
      <w:proofErr w:type="spellEnd"/>
      <w:r w:rsidRPr="00323E1C">
        <w:rPr>
          <w:kern w:val="1"/>
          <w:sz w:val="24"/>
          <w:szCs w:val="24"/>
        </w:rPr>
        <w:t>. В качестве источников водоснабжения приняты подземные воды, использование которых осуществляется с помощью водозаборных скважин.  На производственные и хозяйственно-питьевые  нужды села в настоящее время используется вода  артезианских скважин. Качество воды удовлетворительное.</w:t>
      </w:r>
    </w:p>
    <w:p w:rsidR="009E4C9B" w:rsidRPr="00323E1C" w:rsidRDefault="001478D9" w:rsidP="00323E1C">
      <w:pPr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 xml:space="preserve">На территории села Русская </w:t>
      </w:r>
      <w:r w:rsidR="009E4C9B" w:rsidRPr="00323E1C">
        <w:rPr>
          <w:kern w:val="1"/>
          <w:sz w:val="24"/>
          <w:szCs w:val="24"/>
        </w:rPr>
        <w:t xml:space="preserve">Буйловка расположено 4 артезианские скважины и 5 башен </w:t>
      </w:r>
      <w:proofErr w:type="spellStart"/>
      <w:r w:rsidR="009E4C9B" w:rsidRPr="00323E1C">
        <w:rPr>
          <w:kern w:val="1"/>
          <w:sz w:val="24"/>
          <w:szCs w:val="24"/>
        </w:rPr>
        <w:t>Рожновского</w:t>
      </w:r>
      <w:proofErr w:type="spellEnd"/>
      <w:r w:rsidR="009E4C9B" w:rsidRPr="00323E1C">
        <w:rPr>
          <w:kern w:val="1"/>
          <w:sz w:val="24"/>
          <w:szCs w:val="24"/>
        </w:rPr>
        <w:t>. Протяже</w:t>
      </w:r>
      <w:r w:rsidRPr="00323E1C">
        <w:rPr>
          <w:kern w:val="1"/>
          <w:sz w:val="24"/>
          <w:szCs w:val="24"/>
        </w:rPr>
        <w:t>н</w:t>
      </w:r>
      <w:r w:rsidR="009E4C9B" w:rsidRPr="00323E1C">
        <w:rPr>
          <w:kern w:val="1"/>
          <w:sz w:val="24"/>
          <w:szCs w:val="24"/>
        </w:rPr>
        <w:t xml:space="preserve">ность водопроводных сетей - </w:t>
      </w:r>
      <w:smartTag w:uri="urn:schemas-microsoft-com:office:smarttags" w:element="metricconverter">
        <w:smartTagPr>
          <w:attr w:name="ProductID" w:val="19,6 км"/>
        </w:smartTagPr>
        <w:r w:rsidR="009E4C9B" w:rsidRPr="00323E1C">
          <w:rPr>
            <w:kern w:val="1"/>
            <w:sz w:val="24"/>
            <w:szCs w:val="24"/>
          </w:rPr>
          <w:t>19,6 км</w:t>
        </w:r>
      </w:smartTag>
      <w:r w:rsidR="009E4C9B" w:rsidRPr="00323E1C">
        <w:rPr>
          <w:kern w:val="1"/>
          <w:sz w:val="24"/>
          <w:szCs w:val="24"/>
        </w:rPr>
        <w:t xml:space="preserve">, среднесуточный отпуск воды на 1 человека - 102,03 л/сутки. Реконструирован участок водопровода в южной части села Русская Буйловка. Ведутся работы по изготовлению проектно-сметной документации на строительство нового водопровода. </w:t>
      </w:r>
    </w:p>
    <w:p w:rsidR="009E4C9B" w:rsidRPr="00323E1C" w:rsidRDefault="009E4C9B" w:rsidP="00323E1C">
      <w:pPr>
        <w:jc w:val="both"/>
        <w:rPr>
          <w:kern w:val="1"/>
          <w:sz w:val="24"/>
          <w:szCs w:val="24"/>
        </w:rPr>
      </w:pPr>
      <w:r w:rsidRPr="00323E1C">
        <w:rPr>
          <w:b/>
          <w:bCs/>
          <w:kern w:val="1"/>
          <w:sz w:val="24"/>
          <w:szCs w:val="24"/>
        </w:rPr>
        <w:t>Электроснабжение.</w:t>
      </w:r>
      <w:r w:rsidRPr="00323E1C">
        <w:rPr>
          <w:kern w:val="1"/>
          <w:sz w:val="24"/>
          <w:szCs w:val="24"/>
        </w:rPr>
        <w:t xml:space="preserve"> Село Русская Буйловка </w:t>
      </w:r>
      <w:proofErr w:type="spellStart"/>
      <w:r w:rsidRPr="00323E1C">
        <w:rPr>
          <w:kern w:val="1"/>
          <w:sz w:val="24"/>
          <w:szCs w:val="24"/>
        </w:rPr>
        <w:t>электрофицированно</w:t>
      </w:r>
      <w:proofErr w:type="spellEnd"/>
      <w:r w:rsidRPr="00323E1C">
        <w:rPr>
          <w:kern w:val="1"/>
          <w:sz w:val="24"/>
          <w:szCs w:val="24"/>
        </w:rPr>
        <w:t xml:space="preserve">. На территории села расположена </w:t>
      </w:r>
      <w:proofErr w:type="spellStart"/>
      <w:r w:rsidRPr="00323E1C">
        <w:rPr>
          <w:kern w:val="1"/>
          <w:sz w:val="24"/>
          <w:szCs w:val="24"/>
        </w:rPr>
        <w:t>электороподстанция</w:t>
      </w:r>
      <w:proofErr w:type="spellEnd"/>
      <w:r w:rsidRPr="00323E1C">
        <w:rPr>
          <w:kern w:val="1"/>
          <w:sz w:val="24"/>
          <w:szCs w:val="24"/>
        </w:rPr>
        <w:t xml:space="preserve"> и 39 трансформаторных подстанций общей мощностью 5978 кВт, общая протяженность электрических сетей составляет 111,16км. </w:t>
      </w:r>
    </w:p>
    <w:p w:rsidR="009E4C9B" w:rsidRPr="00323E1C" w:rsidRDefault="009E4C9B" w:rsidP="00323E1C">
      <w:pPr>
        <w:jc w:val="both"/>
        <w:rPr>
          <w:kern w:val="1"/>
          <w:sz w:val="24"/>
          <w:szCs w:val="24"/>
        </w:rPr>
      </w:pPr>
      <w:r w:rsidRPr="00323E1C">
        <w:rPr>
          <w:kern w:val="1"/>
          <w:sz w:val="24"/>
          <w:szCs w:val="24"/>
        </w:rPr>
        <w:t xml:space="preserve">Произведена реконструкция </w:t>
      </w:r>
      <w:r w:rsidRPr="00323E1C">
        <w:rPr>
          <w:bCs/>
          <w:kern w:val="1"/>
          <w:sz w:val="24"/>
          <w:szCs w:val="24"/>
        </w:rPr>
        <w:t>уличного освещения</w:t>
      </w:r>
      <w:r w:rsidRPr="00323E1C">
        <w:rPr>
          <w:kern w:val="1"/>
          <w:sz w:val="24"/>
          <w:szCs w:val="24"/>
        </w:rPr>
        <w:t xml:space="preserve"> – установлено </w:t>
      </w:r>
      <w:r w:rsidR="002D04FB" w:rsidRPr="00323E1C">
        <w:rPr>
          <w:kern w:val="1"/>
          <w:sz w:val="24"/>
          <w:szCs w:val="24"/>
        </w:rPr>
        <w:t>более 2</w:t>
      </w:r>
      <w:r w:rsidR="001139C2">
        <w:rPr>
          <w:kern w:val="1"/>
          <w:sz w:val="24"/>
          <w:szCs w:val="24"/>
        </w:rPr>
        <w:t>80</w:t>
      </w:r>
      <w:r w:rsidRPr="00323E1C">
        <w:rPr>
          <w:kern w:val="1"/>
          <w:sz w:val="24"/>
          <w:szCs w:val="24"/>
        </w:rPr>
        <w:t xml:space="preserve"> фонарей, планируется дальнейшее подключение.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kern w:val="1"/>
          <w:sz w:val="24"/>
          <w:szCs w:val="24"/>
          <w:shd w:val="clear" w:color="auto" w:fill="FFFFFF"/>
        </w:rPr>
        <w:tab/>
      </w:r>
    </w:p>
    <w:p w:rsidR="009E4C9B" w:rsidRPr="00323E1C" w:rsidRDefault="009E4C9B" w:rsidP="00774495">
      <w:pPr>
        <w:rPr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2. </w:t>
      </w:r>
      <w:r w:rsidRPr="00774495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Pr="00323E1C">
        <w:rPr>
          <w:bCs/>
          <w:sz w:val="24"/>
          <w:szCs w:val="24"/>
        </w:rPr>
        <w:t>.</w:t>
      </w:r>
    </w:p>
    <w:p w:rsidR="009E4C9B" w:rsidRPr="00323E1C" w:rsidRDefault="009E4C9B" w:rsidP="00C965BE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Приоритеты реализации подпрограммы соответствуют приоритетам, описанным для программы в целом.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Целью подпрограммы является   повышение  качества и комфортности условий  проживания в населенных пунктах поселения, доведение их до единого стандарта, соответствующего  среднеевропейскому уровню по благоустройству, надежности  обслуживания и ресурсной эффективности. 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Подпрограмма  основана на следующих базовых принципах: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 xml:space="preserve">- </w:t>
      </w:r>
      <w:proofErr w:type="spellStart"/>
      <w:r w:rsidRPr="00323E1C">
        <w:rPr>
          <w:sz w:val="24"/>
          <w:szCs w:val="24"/>
        </w:rPr>
        <w:t>софинансирование</w:t>
      </w:r>
      <w:proofErr w:type="spellEnd"/>
      <w:r w:rsidRPr="00323E1C">
        <w:rPr>
          <w:sz w:val="24"/>
          <w:szCs w:val="24"/>
        </w:rPr>
        <w:t xml:space="preserve"> проектов модернизации объектов коммунальной инфраструктуры из различных источников:  средств коммунальных предприятий, населения, бюджетных средств и средств внебюджетных источников;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развитие различных форм партнерства с частным бизнесом с целью привлечения  внебюджетных источников  для финансирования проектов с использованием бюджетных средств для  снижения рисков инвестирования;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открытый отбор исполнителей и проектов модернизации объектов коммунальной инфраструктуры.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Для достижения поставленной цели реализуется  путем поэтапного  решения следующих  задач: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создания рыночно ориентированной системы хозяйствования и  управления;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финансового  оздоровления  предприятий ЖКХ, совершенствования тарифной политики, сбалансированной с платежеспособностью потребителей;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создания механизма,  стимулирующего снижение издержек производства и повышения качества услуг, формирование инвестиционной привлекательности ЖКК, развития конкуренции на рынке услуг;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активизации процесса замены сетевого хозяйства, нового строительства, реконструкции и модернизации  действующих объектов инфраструктуры за счет всех видов источников;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повышения уровня благоустройства и качества обслуживания населения.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В рамках  реализации программы предполагается осуществить  финансирование  в основном за счет инвестиционных надбавок к тарифам на услуги коммунальных организаций, тарифов на подключение к системам коммунальной инфраструктуры. По возможности будут привлекаться  средств  поселения и  муниципального района, а также  средств федерального и областного бюджета в рамках целевых  федеральных и областных программ.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За период реализации подпрограммы на территории  Русско-Буйловского сельского поселения Павловского муниципального района   планируется осуществить следующие мероприятия:</w:t>
      </w:r>
    </w:p>
    <w:p w:rsidR="009E4C9B" w:rsidRPr="00323E1C" w:rsidRDefault="00C965BE" w:rsidP="00C965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714C2" w:rsidRPr="00323E1C">
        <w:rPr>
          <w:sz w:val="24"/>
          <w:szCs w:val="24"/>
        </w:rPr>
        <w:t xml:space="preserve">  </w:t>
      </w:r>
      <w:r w:rsidR="009E4C9B" w:rsidRPr="00323E1C">
        <w:rPr>
          <w:sz w:val="24"/>
          <w:szCs w:val="24"/>
        </w:rPr>
        <w:t xml:space="preserve">-реконструкция и расширение действующих водозаборных узлов  поселения.     </w:t>
      </w:r>
    </w:p>
    <w:p w:rsidR="009E4C9B" w:rsidRPr="00323E1C" w:rsidRDefault="009E4C9B" w:rsidP="00C965BE">
      <w:pPr>
        <w:jc w:val="both"/>
        <w:rPr>
          <w:b/>
          <w:sz w:val="24"/>
          <w:szCs w:val="24"/>
        </w:rPr>
      </w:pPr>
      <w:r w:rsidRPr="00323E1C">
        <w:rPr>
          <w:sz w:val="24"/>
          <w:szCs w:val="24"/>
        </w:rPr>
        <w:t xml:space="preserve">        -реконструкция действующих  сетей  водопровода в с. Русская Буйловка и пос. </w:t>
      </w:r>
      <w:proofErr w:type="spellStart"/>
      <w:r w:rsidRPr="00323E1C">
        <w:rPr>
          <w:sz w:val="24"/>
          <w:szCs w:val="24"/>
        </w:rPr>
        <w:t>Шкурлат</w:t>
      </w:r>
      <w:proofErr w:type="spellEnd"/>
      <w:r w:rsidRPr="00323E1C">
        <w:rPr>
          <w:sz w:val="24"/>
          <w:szCs w:val="24"/>
        </w:rPr>
        <w:t xml:space="preserve"> 3-</w:t>
      </w:r>
      <w:r w:rsidR="00C965BE">
        <w:rPr>
          <w:sz w:val="24"/>
          <w:szCs w:val="24"/>
        </w:rPr>
        <w:t xml:space="preserve">      </w:t>
      </w:r>
      <w:r w:rsidRPr="00323E1C">
        <w:rPr>
          <w:sz w:val="24"/>
          <w:szCs w:val="24"/>
        </w:rPr>
        <w:t xml:space="preserve">й  </w:t>
      </w:r>
    </w:p>
    <w:p w:rsidR="009E4C9B" w:rsidRPr="00323E1C" w:rsidRDefault="009E4C9B" w:rsidP="00C965BE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- проектирование и  строительство водопровода.</w:t>
      </w:r>
    </w:p>
    <w:p w:rsidR="00C965BE" w:rsidRPr="00323E1C" w:rsidRDefault="009E4C9B" w:rsidP="00C965BE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</w:t>
      </w:r>
      <w:r w:rsidR="00CA0279">
        <w:rPr>
          <w:sz w:val="24"/>
          <w:szCs w:val="24"/>
        </w:rPr>
        <w:t xml:space="preserve"> </w:t>
      </w:r>
      <w:r w:rsidR="00C965BE">
        <w:rPr>
          <w:sz w:val="24"/>
          <w:szCs w:val="24"/>
        </w:rPr>
        <w:t>-</w:t>
      </w:r>
      <w:r w:rsidR="00C965BE" w:rsidRPr="00C965BE">
        <w:rPr>
          <w:sz w:val="24"/>
          <w:szCs w:val="24"/>
        </w:rPr>
        <w:t xml:space="preserve"> </w:t>
      </w:r>
      <w:r w:rsidR="00C965BE">
        <w:rPr>
          <w:sz w:val="24"/>
          <w:szCs w:val="24"/>
        </w:rPr>
        <w:t>содержание и ремонт</w:t>
      </w:r>
      <w:r w:rsidR="00C965BE" w:rsidRPr="00323E1C">
        <w:rPr>
          <w:sz w:val="24"/>
          <w:szCs w:val="24"/>
        </w:rPr>
        <w:t xml:space="preserve"> </w:t>
      </w:r>
      <w:r w:rsidR="00C965BE">
        <w:rPr>
          <w:sz w:val="24"/>
          <w:szCs w:val="24"/>
        </w:rPr>
        <w:t xml:space="preserve">коммунальной </w:t>
      </w:r>
      <w:r w:rsidR="00C965BE" w:rsidRPr="00323E1C">
        <w:rPr>
          <w:sz w:val="24"/>
          <w:szCs w:val="24"/>
        </w:rPr>
        <w:t>техники</w:t>
      </w:r>
      <w:r w:rsidR="00CA0279">
        <w:rPr>
          <w:sz w:val="24"/>
          <w:szCs w:val="24"/>
        </w:rPr>
        <w:t xml:space="preserve"> и оборудования.</w:t>
      </w:r>
    </w:p>
    <w:p w:rsidR="009E4C9B" w:rsidRPr="00323E1C" w:rsidRDefault="009E4C9B" w:rsidP="00C965BE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-финансовое обеспечение деятельности МКУ «УЖКХ Русско-Буйловское».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              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3.Характеристика основных мероприятий подпрограммы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Система подпрограммных мероприятий включает следующие мероприятия:</w:t>
      </w: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-реконструкция и расширение действующих водозаборных узлов  поселения;     </w:t>
      </w:r>
    </w:p>
    <w:p w:rsidR="009E4C9B" w:rsidRPr="00323E1C" w:rsidRDefault="009E4C9B" w:rsidP="00CC7C0C">
      <w:pPr>
        <w:jc w:val="both"/>
        <w:rPr>
          <w:b/>
          <w:sz w:val="24"/>
          <w:szCs w:val="24"/>
        </w:rPr>
      </w:pPr>
      <w:r w:rsidRPr="00323E1C">
        <w:rPr>
          <w:sz w:val="24"/>
          <w:szCs w:val="24"/>
        </w:rPr>
        <w:t xml:space="preserve">  -реконструкция действующих  сетей  водопровода в с. Русская Буйловка и пос. </w:t>
      </w:r>
      <w:proofErr w:type="spellStart"/>
      <w:r w:rsidRPr="00323E1C">
        <w:rPr>
          <w:sz w:val="24"/>
          <w:szCs w:val="24"/>
        </w:rPr>
        <w:t>Шкурлат</w:t>
      </w:r>
      <w:proofErr w:type="spellEnd"/>
      <w:r w:rsidRPr="00323E1C">
        <w:rPr>
          <w:sz w:val="24"/>
          <w:szCs w:val="24"/>
        </w:rPr>
        <w:t xml:space="preserve"> 3-й;  </w:t>
      </w: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-проектирование и строительство  водопровода;</w:t>
      </w:r>
    </w:p>
    <w:p w:rsidR="001478D9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- финансовое обеспечение деятельности МКУ «УЖКХ Русско-Буйловское»</w:t>
      </w:r>
    </w:p>
    <w:p w:rsidR="009E4C9B" w:rsidRPr="00323E1C" w:rsidRDefault="001478D9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- </w:t>
      </w:r>
      <w:r w:rsidR="00BC5ADD">
        <w:rPr>
          <w:sz w:val="24"/>
          <w:szCs w:val="24"/>
        </w:rPr>
        <w:t xml:space="preserve"> содержание</w:t>
      </w:r>
      <w:r w:rsidRPr="00323E1C">
        <w:rPr>
          <w:sz w:val="24"/>
          <w:szCs w:val="24"/>
        </w:rPr>
        <w:t xml:space="preserve"> </w:t>
      </w:r>
      <w:r w:rsidR="00CA0279">
        <w:rPr>
          <w:sz w:val="24"/>
          <w:szCs w:val="24"/>
        </w:rPr>
        <w:t xml:space="preserve">и ремонт </w:t>
      </w:r>
      <w:r w:rsidR="00C965BE">
        <w:rPr>
          <w:sz w:val="24"/>
          <w:szCs w:val="24"/>
        </w:rPr>
        <w:t xml:space="preserve">коммунальной </w:t>
      </w:r>
      <w:r w:rsidRPr="00323E1C">
        <w:rPr>
          <w:sz w:val="24"/>
          <w:szCs w:val="24"/>
        </w:rPr>
        <w:t>техники</w:t>
      </w:r>
      <w:r w:rsidR="00CA0279">
        <w:rPr>
          <w:sz w:val="24"/>
          <w:szCs w:val="24"/>
        </w:rPr>
        <w:t xml:space="preserve"> и оборудования</w:t>
      </w:r>
      <w:r w:rsidR="009E4C9B" w:rsidRPr="00323E1C">
        <w:rPr>
          <w:sz w:val="24"/>
          <w:szCs w:val="24"/>
        </w:rPr>
        <w:t>.</w:t>
      </w: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b/>
          <w:sz w:val="24"/>
          <w:szCs w:val="24"/>
        </w:rPr>
        <w:t xml:space="preserve">       </w:t>
      </w:r>
      <w:r w:rsidRPr="00323E1C">
        <w:rPr>
          <w:sz w:val="24"/>
          <w:szCs w:val="24"/>
        </w:rPr>
        <w:t>В результате реализации мероприятий подпрограммы будут созданы</w:t>
      </w: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условия для обеспечения эффективного и бесперебойного функционирования МКУ «Русско-Буйловское », повышение эффективности использования средств местного бюджета за счет целевого финансирования мероприятий, направленных на развитие муниципального учреждения, создания эффективной системы обеспечения качества коммунальных услуг.</w:t>
      </w:r>
    </w:p>
    <w:p w:rsidR="009E4C9B" w:rsidRPr="00323E1C" w:rsidRDefault="009E4C9B" w:rsidP="00CC7C0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Реализация подпрограммы позволит организовать эффективную работу по укреплению материально-технической базы МКУ «УЖКХ Русско-Буйловское»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       </w:t>
      </w:r>
    </w:p>
    <w:p w:rsidR="009E4C9B" w:rsidRPr="00774495" w:rsidRDefault="009E4C9B" w:rsidP="00774495">
      <w:pPr>
        <w:rPr>
          <w:b/>
          <w:sz w:val="24"/>
          <w:szCs w:val="24"/>
          <w:lang w:eastAsia="en-US"/>
        </w:rPr>
      </w:pPr>
      <w:r w:rsidRPr="00774495">
        <w:rPr>
          <w:b/>
          <w:sz w:val="24"/>
          <w:szCs w:val="24"/>
          <w:lang w:eastAsia="en-US"/>
        </w:rPr>
        <w:t>4. Основные меры муниципального и правового регулирования.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774495" w:rsidRDefault="009E4C9B" w:rsidP="00774495">
      <w:pPr>
        <w:rPr>
          <w:b/>
          <w:sz w:val="24"/>
          <w:szCs w:val="24"/>
          <w:lang w:eastAsia="en-US"/>
        </w:rPr>
      </w:pPr>
      <w:r w:rsidRPr="00774495">
        <w:rPr>
          <w:b/>
          <w:sz w:val="24"/>
          <w:szCs w:val="24"/>
        </w:rPr>
        <w:t xml:space="preserve">5. </w:t>
      </w:r>
      <w:r w:rsidRPr="00774495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6. Финансовое обеспечение реализации 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rFonts w:eastAsia="Calibri"/>
          <w:sz w:val="24"/>
          <w:szCs w:val="24"/>
          <w:lang w:eastAsia="en-US"/>
        </w:rPr>
        <w:t xml:space="preserve">                          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Источником финансирования являются средства местного бюджета.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056AF2" w:rsidRPr="00056AF2">
        <w:rPr>
          <w:sz w:val="24"/>
          <w:szCs w:val="24"/>
          <w:u w:val="single"/>
        </w:rPr>
        <w:t>42294,02</w:t>
      </w:r>
      <w:r w:rsidR="001D34E7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тыс. рублей. Ресурсное обеспечение реализации подпрограммы по годам ее реализации представлено в приложении №3.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3E181F" w:rsidP="00774495">
      <w:pPr>
        <w:rPr>
          <w:b/>
          <w:sz w:val="24"/>
          <w:szCs w:val="24"/>
        </w:rPr>
      </w:pPr>
      <w:r w:rsidRPr="00774495">
        <w:rPr>
          <w:b/>
          <w:bCs/>
          <w:sz w:val="24"/>
          <w:szCs w:val="24"/>
        </w:rPr>
        <w:t xml:space="preserve">7. </w:t>
      </w:r>
      <w:r w:rsidRPr="00774495">
        <w:rPr>
          <w:b/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9E4C9B" w:rsidRPr="00323E1C" w:rsidRDefault="009E4C9B" w:rsidP="00774495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9E4C9B" w:rsidRPr="00323E1C" w:rsidRDefault="009E4C9B" w:rsidP="00323E1C">
      <w:p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ab/>
      </w:r>
      <w:r w:rsidRPr="00323E1C">
        <w:rPr>
          <w:sz w:val="24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323E1C">
        <w:rPr>
          <w:sz w:val="24"/>
          <w:szCs w:val="24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323E1C">
        <w:rPr>
          <w:spacing w:val="-11"/>
          <w:sz w:val="24"/>
          <w:szCs w:val="24"/>
        </w:rPr>
        <w:t xml:space="preserve">за собой увеличение дефицита бюджета Русско-Буйловского сельского поселения. </w:t>
      </w:r>
      <w:r w:rsidRPr="00323E1C">
        <w:rPr>
          <w:sz w:val="24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323E1C">
        <w:rPr>
          <w:sz w:val="24"/>
          <w:szCs w:val="24"/>
          <w:lang w:eastAsia="en-US"/>
        </w:rPr>
        <w:t xml:space="preserve"> 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DD7559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8.</w:t>
      </w:r>
      <w:r w:rsidR="00DD7559" w:rsidRPr="00774495">
        <w:rPr>
          <w:b/>
          <w:sz w:val="24"/>
          <w:szCs w:val="24"/>
        </w:rPr>
        <w:t>Оценка эффективности</w:t>
      </w:r>
    </w:p>
    <w:p w:rsidR="00DD7559" w:rsidRPr="00774495" w:rsidRDefault="00DD7559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подпрограммы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 подпрограммы проводится на основе: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sz w:val="24"/>
          <w:szCs w:val="24"/>
        </w:rPr>
        <w:drawing>
          <wp:inline distT="0" distB="0" distL="0" distR="0">
            <wp:extent cx="1304925" cy="23812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00025" cy="228600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достижения целевых показателей (индикаторов);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90500" cy="2381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фактическое значение целевого показателя (индикатора) муниципальной программы;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180975" cy="228600"/>
            <wp:effectExtent l="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266825" cy="238125"/>
            <wp:effectExtent l="19050" t="0" r="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476375" cy="238125"/>
            <wp:effectExtent l="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>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i/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Default="009E4C9B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CA0279" w:rsidRDefault="00CA0279" w:rsidP="00323E1C">
      <w:pPr>
        <w:jc w:val="both"/>
        <w:rPr>
          <w:sz w:val="24"/>
          <w:szCs w:val="24"/>
        </w:rPr>
      </w:pPr>
    </w:p>
    <w:p w:rsidR="00CA0279" w:rsidRPr="00323E1C" w:rsidRDefault="00CA0279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lastRenderedPageBreak/>
        <w:t>Подпрограмма</w:t>
      </w:r>
      <w:r w:rsidR="00BD61C8" w:rsidRPr="00774495">
        <w:rPr>
          <w:b/>
          <w:sz w:val="24"/>
          <w:szCs w:val="24"/>
        </w:rPr>
        <w:t>5</w:t>
      </w: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«Защита от чрезвычайных ситуаций природного и техногенного характера и обеспечение безопасности населения на территории Русско-Буйловского сельского поселения»</w:t>
      </w:r>
    </w:p>
    <w:p w:rsidR="009E4C9B" w:rsidRPr="00774495" w:rsidRDefault="009E4C9B" w:rsidP="00774495">
      <w:pPr>
        <w:rPr>
          <w:b/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1. Паспорт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7385"/>
      </w:tblGrid>
      <w:tr w:rsidR="009E4C9B" w:rsidRPr="00323E1C" w:rsidTr="007C1335">
        <w:trPr>
          <w:trHeight w:val="144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85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9E4C9B" w:rsidRPr="00323E1C" w:rsidTr="007C1335">
        <w:trPr>
          <w:trHeight w:val="144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7385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1. Предупреждение и помощь населению  в чрезвычайных ситуациях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 Обеспечение первичных мер пожарной безопасности на территории сельского поселения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 Профилактика преступности и</w:t>
            </w:r>
            <w:r w:rsidRPr="00323E1C">
              <w:rPr>
                <w:sz w:val="24"/>
                <w:szCs w:val="24"/>
                <w:lang w:eastAsia="ar-SA"/>
              </w:rPr>
              <w:t xml:space="preserve"> обеспечение условий для безопасной жизнедеятельности </w:t>
            </w:r>
            <w:r w:rsidRPr="00323E1C">
              <w:rPr>
                <w:sz w:val="24"/>
                <w:szCs w:val="24"/>
              </w:rPr>
              <w:t xml:space="preserve"> на  территории поселения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 </w:t>
            </w:r>
          </w:p>
        </w:tc>
      </w:tr>
      <w:tr w:rsidR="009E4C9B" w:rsidRPr="00323E1C" w:rsidTr="007C1335">
        <w:trPr>
          <w:trHeight w:val="144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Цель </w:t>
            </w:r>
          </w:p>
        </w:tc>
        <w:tc>
          <w:tcPr>
            <w:tcW w:w="7385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Создание эффективной системы защиты населения      и территорий от чрезвычайных ситуаций природного и техногенного характера</w:t>
            </w:r>
          </w:p>
        </w:tc>
      </w:tr>
      <w:tr w:rsidR="009E4C9B" w:rsidRPr="00323E1C" w:rsidTr="00146045">
        <w:trPr>
          <w:trHeight w:val="3705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мероприятий</w:t>
            </w:r>
          </w:p>
        </w:tc>
        <w:tc>
          <w:tcPr>
            <w:tcW w:w="7385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 Снижение рисков и смягчение последствий чрезвычайных ситуаций природного и техногенного характера в поселении.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3.Повышение качества и результативности противодействия преступности.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4. Осуществление части полномочий в области гражданской обороны, защиты населения и территории от чрезвычайных ситуаций.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5.Обучение населения в области гражданской обороны, защиты от чрезвычайных ситуаций и пожарной безопасности.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6.Обеспечение первичных мер пожарной безопасности в границах сельского поселения.</w:t>
            </w:r>
          </w:p>
          <w:p w:rsidR="009E4C9B" w:rsidRPr="00323E1C" w:rsidRDefault="009E4C9B" w:rsidP="00323E1C">
            <w:pPr>
              <w:jc w:val="both"/>
              <w:rPr>
                <w:color w:val="FF0000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7. Осуществление мероприятий по обеспечению безопасности людей на водных объектах, охране их жизни и здоровья.</w:t>
            </w:r>
          </w:p>
        </w:tc>
      </w:tr>
      <w:tr w:rsidR="009E4C9B" w:rsidRPr="00323E1C" w:rsidTr="00146045">
        <w:trPr>
          <w:trHeight w:val="1321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Целевые индикаторы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и показатели результативности программы </w:t>
            </w:r>
          </w:p>
        </w:tc>
        <w:tc>
          <w:tcPr>
            <w:tcW w:w="7385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Снижение ущерба от чрезвычайных ситуаций, в том числе: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1)  количество чс;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2) полнота  информационного обеспечения населения;</w:t>
            </w:r>
          </w:p>
          <w:p w:rsidR="009E4C9B" w:rsidRPr="00323E1C" w:rsidRDefault="00C965BE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9E4C9B" w:rsidRPr="00323E1C">
              <w:rPr>
                <w:sz w:val="24"/>
                <w:szCs w:val="24"/>
              </w:rPr>
              <w:t>уверенность граждан в защищенности своих личных и имущественных интересов на территории сельского поселения</w:t>
            </w:r>
          </w:p>
        </w:tc>
      </w:tr>
      <w:tr w:rsidR="009E4C9B" w:rsidRPr="00323E1C" w:rsidTr="00146045">
        <w:trPr>
          <w:trHeight w:val="985"/>
        </w:trPr>
        <w:tc>
          <w:tcPr>
            <w:tcW w:w="2643" w:type="dxa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385" w:type="dxa"/>
          </w:tcPr>
          <w:p w:rsidR="00DD7559" w:rsidRPr="00323E1C" w:rsidRDefault="009E4C9B" w:rsidP="001139C2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На постоянной основе 01.01.2014 — 31.12.20</w:t>
            </w:r>
            <w:r w:rsidR="001139C2">
              <w:rPr>
                <w:sz w:val="24"/>
                <w:szCs w:val="24"/>
              </w:rPr>
              <w:t>21</w:t>
            </w:r>
          </w:p>
        </w:tc>
      </w:tr>
      <w:tr w:rsidR="009E4C9B" w:rsidRPr="00323E1C" w:rsidTr="007C1335">
        <w:trPr>
          <w:trHeight w:val="1301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 </w:t>
            </w:r>
            <w:r w:rsidRPr="00323E1C">
              <w:rPr>
                <w:sz w:val="24"/>
                <w:szCs w:val="24"/>
              </w:rPr>
              <w:lastRenderedPageBreak/>
              <w:t>муниципальной программы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color w:val="FF0000"/>
                <w:sz w:val="24"/>
                <w:szCs w:val="24"/>
              </w:rPr>
              <w:lastRenderedPageBreak/>
              <w:t xml:space="preserve"> </w:t>
            </w:r>
            <w:r w:rsidRPr="00323E1C">
              <w:rPr>
                <w:sz w:val="24"/>
                <w:szCs w:val="24"/>
              </w:rPr>
              <w:t>Объем бюджетных ассигнований на реализа</w:t>
            </w:r>
            <w:r w:rsidR="007C1335" w:rsidRPr="00323E1C">
              <w:rPr>
                <w:sz w:val="24"/>
                <w:szCs w:val="24"/>
              </w:rPr>
              <w:t>ц</w:t>
            </w:r>
            <w:r w:rsidR="00146045" w:rsidRPr="00323E1C">
              <w:rPr>
                <w:sz w:val="24"/>
                <w:szCs w:val="24"/>
              </w:rPr>
              <w:t xml:space="preserve">ию подпрограммы составляет – </w:t>
            </w:r>
            <w:r w:rsidR="001D617B">
              <w:rPr>
                <w:sz w:val="24"/>
                <w:szCs w:val="24"/>
              </w:rPr>
              <w:t>4</w:t>
            </w:r>
            <w:r w:rsidR="003A4C2E">
              <w:rPr>
                <w:sz w:val="24"/>
                <w:szCs w:val="24"/>
              </w:rPr>
              <w:t>82</w:t>
            </w:r>
            <w:r w:rsidR="00CC7C0C">
              <w:rPr>
                <w:sz w:val="24"/>
                <w:szCs w:val="24"/>
              </w:rPr>
              <w:t>6</w:t>
            </w:r>
            <w:r w:rsidR="001D617B">
              <w:rPr>
                <w:sz w:val="24"/>
                <w:szCs w:val="24"/>
              </w:rPr>
              <w:t>,0</w:t>
            </w:r>
            <w:r w:rsidRPr="00323E1C">
              <w:rPr>
                <w:sz w:val="24"/>
                <w:szCs w:val="24"/>
              </w:rPr>
              <w:t xml:space="preserve"> тыс. рублей. 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  <w:tbl>
            <w:tblPr>
              <w:tblStyle w:val="af0"/>
              <w:tblW w:w="7154" w:type="dxa"/>
              <w:tblInd w:w="141" w:type="dxa"/>
              <w:tblLayout w:type="fixed"/>
              <w:tblLook w:val="04A0" w:firstRow="1" w:lastRow="0" w:firstColumn="1" w:lastColumn="0" w:noHBand="0" w:noVBand="1"/>
            </w:tblPr>
            <w:tblGrid>
              <w:gridCol w:w="2384"/>
              <w:gridCol w:w="2385"/>
              <w:gridCol w:w="2385"/>
            </w:tblGrid>
            <w:tr w:rsidR="009E4C9B" w:rsidRPr="00323E1C" w:rsidTr="002D04FB">
              <w:tc>
                <w:tcPr>
                  <w:tcW w:w="2384" w:type="dxa"/>
                </w:tcPr>
                <w:p w:rsidR="009E4C9B" w:rsidRPr="00323E1C" w:rsidRDefault="009E4C9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2385" w:type="dxa"/>
                </w:tcPr>
                <w:p w:rsidR="009E4C9B" w:rsidRPr="00323E1C" w:rsidRDefault="009E4C9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385" w:type="dxa"/>
                </w:tcPr>
                <w:p w:rsidR="009E4C9B" w:rsidRPr="00323E1C" w:rsidRDefault="009E4C9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Бюджет сельского поселения</w:t>
                  </w:r>
                </w:p>
              </w:tc>
            </w:tr>
            <w:tr w:rsidR="009E4C9B" w:rsidRPr="00323E1C" w:rsidTr="002D04FB">
              <w:tc>
                <w:tcPr>
                  <w:tcW w:w="2384" w:type="dxa"/>
                </w:tcPr>
                <w:p w:rsidR="009E4C9B" w:rsidRPr="00323E1C" w:rsidRDefault="009E4C9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2385" w:type="dxa"/>
                </w:tcPr>
                <w:p w:rsidR="009E4C9B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2385" w:type="dxa"/>
                </w:tcPr>
                <w:p w:rsidR="009E4C9B" w:rsidRPr="00323E1C" w:rsidRDefault="00DC66B8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70,0</w:t>
                  </w:r>
                </w:p>
              </w:tc>
            </w:tr>
            <w:tr w:rsidR="002D04FB" w:rsidRPr="00323E1C" w:rsidTr="002D04FB">
              <w:tc>
                <w:tcPr>
                  <w:tcW w:w="2384" w:type="dxa"/>
                </w:tcPr>
                <w:p w:rsidR="002D04FB" w:rsidRPr="00323E1C" w:rsidRDefault="002D04F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2385" w:type="dxa"/>
                </w:tcPr>
                <w:p w:rsidR="002D04FB" w:rsidRPr="00323E1C" w:rsidRDefault="002D04F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110,0</w:t>
                  </w:r>
                </w:p>
              </w:tc>
              <w:tc>
                <w:tcPr>
                  <w:tcW w:w="2385" w:type="dxa"/>
                </w:tcPr>
                <w:p w:rsidR="002D04FB" w:rsidRPr="00323E1C" w:rsidRDefault="002D04F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110,0</w:t>
                  </w:r>
                </w:p>
              </w:tc>
            </w:tr>
            <w:tr w:rsidR="001D617B" w:rsidRPr="00323E1C" w:rsidTr="002D04FB">
              <w:tc>
                <w:tcPr>
                  <w:tcW w:w="2384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2385" w:type="dxa"/>
                </w:tcPr>
                <w:p w:rsidR="001D617B" w:rsidRPr="001D617B" w:rsidRDefault="001D617B" w:rsidP="001D617B">
                  <w:pPr>
                    <w:jc w:val="left"/>
                    <w:rPr>
                      <w:sz w:val="24"/>
                      <w:szCs w:val="24"/>
                    </w:rPr>
                  </w:pPr>
                  <w:r w:rsidRPr="001D617B">
                    <w:rPr>
                      <w:sz w:val="24"/>
                      <w:szCs w:val="24"/>
                    </w:rPr>
                    <w:t>4445,0</w:t>
                  </w:r>
                </w:p>
              </w:tc>
              <w:tc>
                <w:tcPr>
                  <w:tcW w:w="2385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4445,0</w:t>
                  </w:r>
                </w:p>
              </w:tc>
            </w:tr>
            <w:tr w:rsidR="001D617B" w:rsidRPr="00323E1C" w:rsidTr="002D04FB">
              <w:tc>
                <w:tcPr>
                  <w:tcW w:w="2384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lastRenderedPageBreak/>
                    <w:t>2017</w:t>
                  </w:r>
                </w:p>
              </w:tc>
              <w:tc>
                <w:tcPr>
                  <w:tcW w:w="2385" w:type="dxa"/>
                </w:tcPr>
                <w:p w:rsidR="001D617B" w:rsidRPr="001D617B" w:rsidRDefault="00CC7C0C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  <w:r w:rsidR="001D617B" w:rsidRPr="001D617B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385" w:type="dxa"/>
                </w:tcPr>
                <w:p w:rsidR="001D617B" w:rsidRPr="00323E1C" w:rsidRDefault="00CC7C0C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  <w:r w:rsidR="001D617B" w:rsidRPr="00323E1C">
                    <w:rPr>
                      <w:sz w:val="24"/>
                      <w:szCs w:val="24"/>
                    </w:rPr>
                    <w:t>,0</w:t>
                  </w:r>
                </w:p>
              </w:tc>
            </w:tr>
            <w:tr w:rsidR="001D617B" w:rsidRPr="00323E1C" w:rsidTr="002D04FB">
              <w:tc>
                <w:tcPr>
                  <w:tcW w:w="2384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2385" w:type="dxa"/>
                </w:tcPr>
                <w:p w:rsidR="001D617B" w:rsidRPr="001D617B" w:rsidRDefault="001139C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140,0</w:t>
                  </w:r>
                </w:p>
              </w:tc>
              <w:tc>
                <w:tcPr>
                  <w:tcW w:w="2385" w:type="dxa"/>
                </w:tcPr>
                <w:p w:rsidR="001D617B" w:rsidRPr="00323E1C" w:rsidRDefault="00CC7C0C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1139C2">
                    <w:rPr>
                      <w:sz w:val="24"/>
                      <w:szCs w:val="24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1D617B" w:rsidRPr="00323E1C" w:rsidTr="002D04FB">
              <w:tc>
                <w:tcPr>
                  <w:tcW w:w="2384" w:type="dxa"/>
                </w:tcPr>
                <w:p w:rsidR="001D617B" w:rsidRPr="00323E1C" w:rsidRDefault="001D617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385" w:type="dxa"/>
                </w:tcPr>
                <w:p w:rsidR="001D617B" w:rsidRPr="001D617B" w:rsidRDefault="00CC7C0C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2385" w:type="dxa"/>
                </w:tcPr>
                <w:p w:rsidR="001D617B" w:rsidRPr="00323E1C" w:rsidRDefault="00CC7C0C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</w:tr>
            <w:tr w:rsidR="001139C2" w:rsidRPr="00323E1C" w:rsidTr="002D04FB">
              <w:tc>
                <w:tcPr>
                  <w:tcW w:w="2384" w:type="dxa"/>
                </w:tcPr>
                <w:p w:rsidR="001139C2" w:rsidRPr="00323E1C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385" w:type="dxa"/>
                </w:tcPr>
                <w:p w:rsidR="001139C2" w:rsidRDefault="001139C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2385" w:type="dxa"/>
                </w:tcPr>
                <w:p w:rsidR="001139C2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</w:tr>
            <w:tr w:rsidR="001139C2" w:rsidRPr="00323E1C" w:rsidTr="002D04FB">
              <w:tc>
                <w:tcPr>
                  <w:tcW w:w="2384" w:type="dxa"/>
                </w:tcPr>
                <w:p w:rsidR="001139C2" w:rsidRPr="00323E1C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2385" w:type="dxa"/>
                </w:tcPr>
                <w:p w:rsidR="001139C2" w:rsidRDefault="001139C2" w:rsidP="001D617B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2385" w:type="dxa"/>
                </w:tcPr>
                <w:p w:rsidR="001139C2" w:rsidRDefault="001139C2" w:rsidP="00323E1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10,0</w:t>
                  </w:r>
                </w:p>
              </w:tc>
            </w:tr>
          </w:tbl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rPr>
          <w:trHeight w:val="1301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8"/>
            </w:tblGrid>
            <w:tr w:rsidR="009E4C9B" w:rsidRPr="00323E1C" w:rsidTr="007C1335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Снижение рисков чрезвычайных ситуаций природного и техногенного характера до приемлемого уровня, сокращение количества погибших и пострадавших в чрезвычайных ситуациях.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За весь период реализации Подпрограммы планируется достичь следующих показателей: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1. Снижение ущерба от чрезвычайных ситуаций в том числе: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 xml:space="preserve">снижение количества чс – 100%; 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увеличения полноты информационного обеспечения населения;</w:t>
                  </w:r>
                </w:p>
                <w:p w:rsidR="009E4C9B" w:rsidRPr="00323E1C" w:rsidRDefault="009E4C9B" w:rsidP="00323E1C">
                  <w:pPr>
                    <w:jc w:val="both"/>
                    <w:rPr>
                      <w:sz w:val="24"/>
                      <w:szCs w:val="24"/>
                    </w:rPr>
                  </w:pPr>
                  <w:r w:rsidRPr="00323E1C">
                    <w:rPr>
                      <w:sz w:val="24"/>
                      <w:szCs w:val="24"/>
                    </w:rPr>
                    <w:t xml:space="preserve"> повышение уверенности граждан в защищенности своих личных и имущественных интересов на территории сельского поселения.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2. Безопасности жителей сельского поселения.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 w:rsidRPr="00323E1C">
                    <w:rPr>
                      <w:rFonts w:ascii="Times New Roman" w:hAnsi="Times New Roman" w:cs="Times New Roman"/>
                    </w:rPr>
                    <w:t>3. Формирование нетерпимости ко всем фактам террористических и экстремистских проявлений.</w:t>
                  </w:r>
                </w:p>
                <w:p w:rsidR="009E4C9B" w:rsidRPr="00323E1C" w:rsidRDefault="00C965BE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  <w:r w:rsidR="009E4C9B" w:rsidRPr="00323E1C">
                    <w:rPr>
                      <w:rFonts w:ascii="Times New Roman" w:hAnsi="Times New Roman" w:cs="Times New Roman"/>
                    </w:rPr>
                    <w:t>Включение подростков и молодежи в гражданско-патриотическую деятельность.</w:t>
                  </w:r>
                </w:p>
                <w:p w:rsidR="009E4C9B" w:rsidRPr="00323E1C" w:rsidRDefault="00C965BE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  <w:r w:rsidR="009E4C9B" w:rsidRPr="00323E1C">
                    <w:rPr>
                      <w:rFonts w:ascii="Times New Roman" w:hAnsi="Times New Roman" w:cs="Times New Roman"/>
                    </w:rPr>
                    <w:t>Стабилизация криминальной ситуации в поселении, недопущение преступлений.</w:t>
                  </w:r>
                </w:p>
                <w:p w:rsidR="009E4C9B" w:rsidRPr="00323E1C" w:rsidRDefault="009E4C9B" w:rsidP="00323E1C">
                  <w:pPr>
                    <w:pStyle w:val="af4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</w:tbl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774495" w:rsidP="00774495">
      <w:pPr>
        <w:ind w:firstLine="708"/>
        <w:rPr>
          <w:bCs/>
          <w:sz w:val="24"/>
          <w:szCs w:val="24"/>
        </w:rPr>
      </w:pPr>
      <w:r w:rsidRPr="00774495">
        <w:rPr>
          <w:b/>
          <w:sz w:val="24"/>
          <w:szCs w:val="24"/>
        </w:rPr>
        <w:t>1.</w:t>
      </w:r>
      <w:r w:rsidR="009E4C9B" w:rsidRPr="00774495">
        <w:rPr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9E4C9B" w:rsidRPr="00323E1C">
        <w:rPr>
          <w:bCs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  <w:shd w:val="clear" w:color="auto" w:fill="FFFFFF"/>
        </w:rPr>
        <w:t xml:space="preserve">      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Русско-Буйловское сельское поселение, подвержено следующим спектрам опасных природных явлений и аварийных ситуаций техногенного характера: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аварии на системах ЖКХ;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аварии на электрических сетях;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риски возникновения техногенных пожаров;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риски возникновения природных пожаров;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риски возникновения подтопления;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риски возникновения инфекционных заболеваний людей;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риски возникновения инфекционных заболеваний сельскохозяйственных животных.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  В результате возникновения чрезвычайных ситуаций разрушительным последствиям подвергается социальная среда обитания человека. Гибнут или серьезно травмируются люди, привлекаются значительные материальные и финансовые ресурсы на ликвидацию последствий чрезвычайных ситуаций, все это сказывается на темпах развития и, как итог - на уровне жизни людей.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Эффективное противодействие чрезвычайным ситуациям не может быть обеспечено только в рамках основной деятельности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важности, и ее решение относится к приоритетной сфере обеспечения безопасности.</w:t>
      </w:r>
    </w:p>
    <w:p w:rsidR="009E4C9B" w:rsidRPr="00323E1C" w:rsidRDefault="009E4C9B" w:rsidP="00214F29">
      <w:pPr>
        <w:pStyle w:val="af1"/>
        <w:spacing w:before="0" w:beforeAutospacing="0" w:after="0" w:afterAutospacing="0"/>
        <w:jc w:val="both"/>
      </w:pPr>
      <w:r w:rsidRPr="00323E1C">
        <w:rPr>
          <w:rStyle w:val="apple-converted-space"/>
          <w:color w:val="000000"/>
        </w:rPr>
        <w:t xml:space="preserve">     </w:t>
      </w:r>
      <w:r w:rsidRPr="00323E1C">
        <w:t>Подпрограмма «Защита населения и территории Русско-Буйловского сельского поселения от чрезвычайных ситуаций природного и техногенного характера» направлена на создание условий для уменьшения рисков чрезвычайных ситуаций, возникающих на территории района, реализацию, как превентивных мер, так и мероприятий по ликвидации причиненного ущерба.</w:t>
      </w:r>
    </w:p>
    <w:p w:rsidR="009E4C9B" w:rsidRPr="00323E1C" w:rsidRDefault="009E4C9B" w:rsidP="00214F29">
      <w:pPr>
        <w:pStyle w:val="af1"/>
        <w:spacing w:before="0" w:beforeAutospacing="0" w:after="0" w:afterAutospacing="0"/>
        <w:jc w:val="both"/>
      </w:pPr>
      <w:r w:rsidRPr="00323E1C">
        <w:t xml:space="preserve">     Суть проблемы состоит в том, чтобы,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характера. Создать необходимые условия для устойчивого функционирования объектов жизнеобеспечения,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ситуации, обеспечения их финансовыми ресурсами, координации усилий и средств.</w:t>
      </w:r>
    </w:p>
    <w:p w:rsidR="009E4C9B" w:rsidRPr="00323E1C" w:rsidRDefault="009E4C9B" w:rsidP="00214F29">
      <w:pPr>
        <w:pStyle w:val="af1"/>
        <w:spacing w:before="0" w:beforeAutospacing="0" w:after="0" w:afterAutospacing="0"/>
        <w:jc w:val="both"/>
      </w:pPr>
      <w:r w:rsidRPr="00323E1C">
        <w:t xml:space="preserve">    Противодействие росту преступности, обеспечения сохранности жизни и здоровья граждан совершенствование деятельности в сфере  противодействия терроризму и экстремизму остается крайне актуальной задачей. </w:t>
      </w:r>
    </w:p>
    <w:p w:rsidR="009E4C9B" w:rsidRPr="00323E1C" w:rsidRDefault="009E4C9B" w:rsidP="00323E1C">
      <w:pPr>
        <w:jc w:val="both"/>
        <w:rPr>
          <w:rFonts w:eastAsia="Arial"/>
          <w:sz w:val="24"/>
          <w:szCs w:val="24"/>
        </w:rPr>
      </w:pPr>
      <w:r w:rsidRPr="00323E1C">
        <w:rPr>
          <w:rFonts w:eastAsia="Arial"/>
          <w:sz w:val="24"/>
          <w:szCs w:val="24"/>
        </w:rPr>
        <w:t xml:space="preserve">     В этой связи противодействия терроризму и экстремизму на территории  поселения обусловлено необходимостью,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поселения.</w:t>
      </w:r>
    </w:p>
    <w:p w:rsidR="00445856" w:rsidRPr="00323E1C" w:rsidRDefault="00445856" w:rsidP="00323E1C">
      <w:pPr>
        <w:jc w:val="both"/>
        <w:rPr>
          <w:rFonts w:eastAsia="Arial"/>
          <w:sz w:val="24"/>
          <w:szCs w:val="24"/>
        </w:rPr>
      </w:pPr>
    </w:p>
    <w:p w:rsidR="009E4C9B" w:rsidRPr="00363CF3" w:rsidRDefault="00363CF3" w:rsidP="00363CF3">
      <w:pPr>
        <w:pStyle w:val="a6"/>
        <w:rPr>
          <w:b/>
          <w:sz w:val="24"/>
          <w:szCs w:val="24"/>
        </w:rPr>
      </w:pPr>
      <w:bookmarkStart w:id="4" w:name="sub_20"/>
      <w:r w:rsidRPr="00363CF3">
        <w:rPr>
          <w:b/>
          <w:sz w:val="24"/>
          <w:szCs w:val="24"/>
        </w:rPr>
        <w:t>2.</w:t>
      </w:r>
      <w:r w:rsidR="009E4C9B" w:rsidRPr="00363CF3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  <w:bookmarkEnd w:id="4"/>
    </w:p>
    <w:p w:rsidR="00445856" w:rsidRPr="00323E1C" w:rsidRDefault="00445856" w:rsidP="00323E1C">
      <w:pPr>
        <w:pStyle w:val="a6"/>
        <w:jc w:val="both"/>
        <w:rPr>
          <w:sz w:val="24"/>
          <w:szCs w:val="24"/>
        </w:rPr>
      </w:pPr>
    </w:p>
    <w:p w:rsidR="009E4C9B" w:rsidRPr="00323E1C" w:rsidRDefault="009E4C9B" w:rsidP="00C965BE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Приоритеты реализации подпрограммы соответствуют приоритетам, описанным для программы в целом.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ab/>
        <w:t>Приоритетами в области гражданской обороны, защиты населения             и территорий поселения от ЧС являются: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-оперативное реагирование на ЧС природного и техногенного характера    и различного рода происшествия;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- обеспечение безопасности и охраны жизни людей на водных объектах края;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- организация проведения мероприятий по ГО;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pacing w:val="3"/>
          <w:sz w:val="24"/>
          <w:szCs w:val="24"/>
        </w:rPr>
        <w:t xml:space="preserve">  - </w:t>
      </w:r>
      <w:r w:rsidRPr="00323E1C">
        <w:rPr>
          <w:sz w:val="24"/>
          <w:szCs w:val="24"/>
        </w:rPr>
        <w:t xml:space="preserve">обеспечение сбора и обмена информацией  в установленном порядке  в области защиты населения и территорий края от ЧС </w:t>
      </w:r>
      <w:r w:rsidRPr="00323E1C">
        <w:rPr>
          <w:spacing w:val="3"/>
          <w:sz w:val="24"/>
          <w:szCs w:val="24"/>
        </w:rPr>
        <w:t>межмуниципального           и регионального характера</w:t>
      </w:r>
      <w:r w:rsidRPr="00323E1C">
        <w:rPr>
          <w:sz w:val="24"/>
          <w:szCs w:val="24"/>
        </w:rPr>
        <w:t>;</w:t>
      </w:r>
    </w:p>
    <w:p w:rsidR="009E4C9B" w:rsidRPr="00323E1C" w:rsidRDefault="00C965BE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E4C9B" w:rsidRPr="00323E1C">
        <w:rPr>
          <w:sz w:val="24"/>
          <w:szCs w:val="24"/>
        </w:rPr>
        <w:t>Приоритетами в области профилактики терроризма и экстремизма являются: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обеспечение защиты прав и свобод граждан, формирование толерантного сознания и поведения противодействию угрозам </w:t>
      </w:r>
      <w:r w:rsidRPr="00323E1C">
        <w:rPr>
          <w:rFonts w:eastAsia="Arial"/>
          <w:sz w:val="24"/>
          <w:szCs w:val="24"/>
        </w:rPr>
        <w:t>терроризма и экстремизма</w:t>
      </w:r>
      <w:r w:rsidRPr="00323E1C">
        <w:rPr>
          <w:sz w:val="24"/>
          <w:szCs w:val="24"/>
        </w:rPr>
        <w:t>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повышение бдительности граждан;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уровня правовой осведомленности и правовой культуры.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Целью программы </w:t>
      </w:r>
      <w:r w:rsidRPr="00323E1C">
        <w:rPr>
          <w:b/>
          <w:sz w:val="24"/>
          <w:szCs w:val="24"/>
        </w:rPr>
        <w:t xml:space="preserve"> </w:t>
      </w:r>
      <w:r w:rsidRPr="00323E1C">
        <w:rPr>
          <w:sz w:val="24"/>
          <w:szCs w:val="24"/>
        </w:rPr>
        <w:t>является создание эффективной системы защиты населения и территорий поселения от чрезвычайных ситуаций природного и техногенного характера.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Задачи программы: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Снижение рисков и смягчение последствий чрезвычайных ситуаций природного и техногенного характера в поселении.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3.Повышение качества и результативности противодействия преступности.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4. Осуществление части полномочий в области гражданской обороны, защиты населения и территории от чрезвычайных ситуаций.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5.Обучение населения в области гражданской обороны, защиты от чрезвычайных ситуаций и пожарной безопасности.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6.Обеспечение первичных мер пожарной безопасности в границах сельского поселения.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7. Осуществление мероприятий по обеспечению безопасности людей на водных объектах, охране их жизни и здоровья.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 xml:space="preserve">       Снижение рисков чрезвычайных ситуаций природного и техногенного характера до приемлемого уровня, сокращение количества погибших и пострадавших в чрезвычайных ситуациях.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>За весь период реализации Подпрограммы планируется достичь следующих показателей: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>1. Снижение ущерба от чрезвычайных ситуаций в том числе: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 xml:space="preserve">снижение количества чс – 100%; 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>увеличения полноты информационного обеспечения населения;</w:t>
      </w:r>
    </w:p>
    <w:p w:rsidR="002714C2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повышение уверенности граждан в защищенности своих личных и имущественных интересов на территории сельского поселения.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Безопасности жителей сельского поселения.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>3. Формирование нетерпимости ко всем фактам террористических и экстремистских проявлений.</w:t>
      </w:r>
    </w:p>
    <w:p w:rsidR="009E4C9B" w:rsidRPr="00323E1C" w:rsidRDefault="009E4C9B" w:rsidP="00323E1C">
      <w:pPr>
        <w:pStyle w:val="af4"/>
        <w:rPr>
          <w:rFonts w:ascii="Times New Roman" w:hAnsi="Times New Roman" w:cs="Times New Roman"/>
        </w:rPr>
      </w:pPr>
      <w:r w:rsidRPr="00323E1C">
        <w:rPr>
          <w:rFonts w:ascii="Times New Roman" w:hAnsi="Times New Roman" w:cs="Times New Roman"/>
        </w:rPr>
        <w:t>4. Включение подростков и молодежи в гражданско-патриотическую деятельность.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5. Стабилизация криминальной ситуации в поселении, недопущение преступлений</w:t>
      </w:r>
    </w:p>
    <w:p w:rsidR="009E4C9B" w:rsidRPr="00363CF3" w:rsidRDefault="009E4C9B" w:rsidP="00363CF3">
      <w:pPr>
        <w:rPr>
          <w:b/>
          <w:bCs/>
          <w:sz w:val="24"/>
          <w:szCs w:val="24"/>
        </w:rPr>
      </w:pPr>
      <w:r w:rsidRPr="00363CF3">
        <w:rPr>
          <w:b/>
          <w:sz w:val="24"/>
          <w:szCs w:val="24"/>
        </w:rPr>
        <w:t>3.Характеристика основных мероприятий и мероприятий подпрограммы</w:t>
      </w:r>
      <w:r w:rsidRPr="00363CF3">
        <w:rPr>
          <w:b/>
          <w:bCs/>
          <w:sz w:val="24"/>
          <w:szCs w:val="24"/>
        </w:rPr>
        <w:t>.</w:t>
      </w:r>
    </w:p>
    <w:p w:rsidR="009E4C9B" w:rsidRPr="00323E1C" w:rsidRDefault="009E4C9B" w:rsidP="00323E1C">
      <w:pPr>
        <w:pStyle w:val="a6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Основные мероприятия подпрограммы  направлены на 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1.  Предупреждение и помощь населению  в чрезвычайных ситуациях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Обеспечение первичных мер пожарной безопасности на территории сельского поселения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 Профилактика преступности и</w:t>
      </w:r>
      <w:r w:rsidRPr="00323E1C">
        <w:rPr>
          <w:sz w:val="24"/>
          <w:szCs w:val="24"/>
          <w:lang w:eastAsia="ar-SA"/>
        </w:rPr>
        <w:t xml:space="preserve"> обеспечение условий для безопасной жизнедеятельности </w:t>
      </w:r>
      <w:r w:rsidRPr="00323E1C">
        <w:rPr>
          <w:sz w:val="24"/>
          <w:szCs w:val="24"/>
        </w:rPr>
        <w:t xml:space="preserve"> на  территории поселения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 включает в себя: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 Мероприятия по развитию систем информирования и оповещения населения сельского поселения, предусматривающие: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1.1.1  замену устаревшего оборудования системы оповещения;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1.1.2. Мероприятия по дезинсекции территории.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Обеспечение первичных мер пожарной безопасности на территории сельского поселения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2.1.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2.2.Увеличение охвата и повышение качества обучения населения первичным мерам пожарной безопасности;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3. Осуществление мероприятий в области гражданской обороны на территории сельского поселения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3.1. Совершенствование системы мониторинга чрезвычайных ситуаций природного и техногенного характера: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3.1.1 создание автоматизированной информационной системы экстренных служб, аварийных служб поселения и объектов.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3.2. Проведение мероприятий с целью повышения  осведомленности населения о порядке действий при чрезвычайных ситуациях и происшествиях.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4.Противодействие преступности, обеспечение необходимых условий для безопасной жизнедеятельности и устойчивого социального развития.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lastRenderedPageBreak/>
        <w:t>4.1. Укрепление межведомственного сотрудничества правоохранительных органов и субъектов профилактики, органов местного самоуправления;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4.2.Создание на базе домов культуры, библиотек подростковых досуговых клубов.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4.3.организация, привлечение уличных комитетов к проведению мероприятий по предупреждению правонарушений.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4.4.Обеспечение проведения в КДО бесед, викторин, конкурсов по Правилам дорожного движения.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4.5. Организация проведения мероприятий на базе КДО на тему профилактики и борьбы с незаконным оборотом и употреблением наркотиков, </w:t>
      </w:r>
      <w:proofErr w:type="spellStart"/>
      <w:r w:rsidRPr="00323E1C">
        <w:rPr>
          <w:sz w:val="24"/>
          <w:szCs w:val="24"/>
          <w:lang w:eastAsia="en-US"/>
        </w:rPr>
        <w:t>табакокурением</w:t>
      </w:r>
      <w:proofErr w:type="spellEnd"/>
      <w:r w:rsidRPr="00323E1C">
        <w:rPr>
          <w:sz w:val="24"/>
          <w:szCs w:val="24"/>
          <w:lang w:eastAsia="en-US"/>
        </w:rPr>
        <w:t xml:space="preserve"> и алкоголизмом.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4.6.Осуществление корректировки действующих нормативных правовых актов, регламентирующих правоотношения в сфере профилактики правонарушений.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4.7. Проведение бесед с учащимися общеобразовательных школ на тему об ответственности за нарушение административного и уголовного законодательства.</w:t>
      </w:r>
    </w:p>
    <w:p w:rsidR="009E4C9B" w:rsidRPr="00323E1C" w:rsidRDefault="009E4C9B" w:rsidP="00774495">
      <w:pPr>
        <w:rPr>
          <w:sz w:val="24"/>
          <w:szCs w:val="24"/>
          <w:lang w:eastAsia="en-US"/>
        </w:rPr>
      </w:pPr>
      <w:r w:rsidRPr="00774495">
        <w:rPr>
          <w:b/>
          <w:sz w:val="24"/>
          <w:szCs w:val="24"/>
          <w:lang w:eastAsia="en-US"/>
        </w:rPr>
        <w:t>4. Основные меры муниципального и правового регулирования</w:t>
      </w:r>
      <w:r w:rsidRPr="00323E1C">
        <w:rPr>
          <w:sz w:val="24"/>
          <w:szCs w:val="24"/>
          <w:lang w:eastAsia="en-US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Подпрограммой не предусмотрено.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323E1C" w:rsidRDefault="009E4C9B" w:rsidP="00774495">
      <w:pPr>
        <w:rPr>
          <w:sz w:val="24"/>
          <w:szCs w:val="24"/>
          <w:lang w:eastAsia="en-US"/>
        </w:rPr>
      </w:pPr>
      <w:r w:rsidRPr="00774495">
        <w:rPr>
          <w:b/>
          <w:sz w:val="24"/>
          <w:szCs w:val="24"/>
        </w:rPr>
        <w:t xml:space="preserve">5. </w:t>
      </w:r>
      <w:r w:rsidRPr="00774495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  <w:r w:rsidRPr="00323E1C">
        <w:rPr>
          <w:sz w:val="24"/>
          <w:szCs w:val="24"/>
          <w:lang w:eastAsia="en-US"/>
        </w:rPr>
        <w:t>.</w:t>
      </w:r>
    </w:p>
    <w:p w:rsidR="009E4C9B" w:rsidRPr="00323E1C" w:rsidRDefault="00D64305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ПЧ-68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774495" w:rsidRDefault="009E4C9B" w:rsidP="00774495">
      <w:pPr>
        <w:rPr>
          <w:b/>
          <w:sz w:val="24"/>
          <w:szCs w:val="24"/>
        </w:rPr>
      </w:pPr>
      <w:r w:rsidRPr="00774495">
        <w:rPr>
          <w:b/>
          <w:sz w:val="24"/>
          <w:szCs w:val="24"/>
        </w:rPr>
        <w:t>6. Финансовое обеспечение реализации программы</w:t>
      </w:r>
    </w:p>
    <w:p w:rsidR="009E4C9B" w:rsidRPr="00323E1C" w:rsidRDefault="009E4C9B" w:rsidP="00323E1C">
      <w:pPr>
        <w:jc w:val="both"/>
        <w:rPr>
          <w:bCs/>
          <w:sz w:val="24"/>
          <w:szCs w:val="24"/>
          <w:lang w:eastAsia="en-US"/>
        </w:rPr>
      </w:pPr>
      <w:r w:rsidRPr="00323E1C">
        <w:rPr>
          <w:rFonts w:eastAsia="Calibri"/>
          <w:sz w:val="24"/>
          <w:szCs w:val="24"/>
          <w:lang w:eastAsia="en-US"/>
        </w:rPr>
        <w:t xml:space="preserve">                     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Источником финансирования являются средства местного бюджета.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056AF2">
        <w:rPr>
          <w:sz w:val="24"/>
          <w:szCs w:val="24"/>
          <w:u w:val="single"/>
        </w:rPr>
        <w:t>4826,0</w:t>
      </w:r>
      <w:r w:rsidR="00DC66B8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>тыс. рублей. Ресурсное обеспечение реализации подпрограммы по годам ее реализации представлено в приложении №3.</w:t>
      </w:r>
    </w:p>
    <w:p w:rsidR="003E181F" w:rsidRPr="00323E1C" w:rsidRDefault="003E181F" w:rsidP="00323E1C">
      <w:pPr>
        <w:jc w:val="both"/>
        <w:rPr>
          <w:sz w:val="24"/>
          <w:szCs w:val="24"/>
        </w:rPr>
      </w:pPr>
      <w:r w:rsidRPr="00323E1C">
        <w:rPr>
          <w:bCs/>
          <w:sz w:val="24"/>
          <w:szCs w:val="24"/>
        </w:rPr>
        <w:t xml:space="preserve">7. </w:t>
      </w:r>
      <w:r w:rsidRPr="00323E1C">
        <w:rPr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  <w:r w:rsidRPr="00323E1C">
        <w:rPr>
          <w:bCs/>
          <w:sz w:val="24"/>
          <w:szCs w:val="24"/>
        </w:rPr>
        <w:t>.</w:t>
      </w:r>
    </w:p>
    <w:p w:rsidR="009E4C9B" w:rsidRPr="00323E1C" w:rsidRDefault="009E4C9B" w:rsidP="00C965BE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9E4C9B" w:rsidRPr="00323E1C" w:rsidRDefault="009E4C9B" w:rsidP="00323E1C">
      <w:pPr>
        <w:jc w:val="both"/>
        <w:rPr>
          <w:b/>
          <w:bCs/>
          <w:sz w:val="24"/>
          <w:szCs w:val="24"/>
        </w:rPr>
      </w:pPr>
      <w:r w:rsidRPr="00323E1C">
        <w:rPr>
          <w:sz w:val="24"/>
          <w:szCs w:val="24"/>
        </w:rPr>
        <w:tab/>
      </w:r>
      <w:r w:rsidRPr="00323E1C">
        <w:rPr>
          <w:sz w:val="24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323E1C">
        <w:rPr>
          <w:sz w:val="24"/>
          <w:szCs w:val="24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323E1C">
        <w:rPr>
          <w:spacing w:val="-11"/>
          <w:sz w:val="24"/>
          <w:szCs w:val="24"/>
        </w:rPr>
        <w:t xml:space="preserve">за собой увеличение дефицита бюджета Русско-Буйловского сельского поселения. </w:t>
      </w:r>
      <w:r w:rsidRPr="00323E1C">
        <w:rPr>
          <w:sz w:val="24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323E1C">
        <w:rPr>
          <w:sz w:val="24"/>
          <w:szCs w:val="24"/>
          <w:lang w:eastAsia="en-US"/>
        </w:rPr>
        <w:t xml:space="preserve"> 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DD7559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sz w:val="24"/>
          <w:szCs w:val="24"/>
        </w:rPr>
        <w:t>8.</w:t>
      </w:r>
      <w:r w:rsidR="00DD7559" w:rsidRPr="00363CF3">
        <w:rPr>
          <w:b/>
          <w:sz w:val="24"/>
          <w:szCs w:val="24"/>
        </w:rPr>
        <w:t>Оценка эффективности</w:t>
      </w:r>
    </w:p>
    <w:p w:rsidR="009E4C9B" w:rsidRPr="00363CF3" w:rsidRDefault="00DD7559" w:rsidP="00363CF3">
      <w:pPr>
        <w:rPr>
          <w:b/>
          <w:sz w:val="24"/>
          <w:szCs w:val="24"/>
        </w:rPr>
      </w:pPr>
      <w:r w:rsidRPr="00363CF3">
        <w:rPr>
          <w:b/>
          <w:sz w:val="24"/>
          <w:szCs w:val="24"/>
        </w:rPr>
        <w:t>подпрограммы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 подпрограммы проводится на основе: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sz w:val="24"/>
          <w:szCs w:val="24"/>
        </w:rPr>
        <w:drawing>
          <wp:inline distT="0" distB="0" distL="0" distR="0">
            <wp:extent cx="1304925" cy="238125"/>
            <wp:effectExtent l="1905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00025" cy="228600"/>
            <wp:effectExtent l="0" t="0" r="0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достижения целевых показателей (индикаторов);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90500" cy="238125"/>
            <wp:effectExtent l="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фактическое значение целевого показателя (индикатора) муниципальной программы;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180975" cy="228600"/>
            <wp:effectExtent l="0" t="0" r="0" b="0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266825" cy="238125"/>
            <wp:effectExtent l="19050" t="0" r="0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Русско-Буйловского сельского поселения 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1476375" cy="238125"/>
            <wp:effectExtent l="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>,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noProof/>
          <w:position w:val="-9"/>
          <w:sz w:val="24"/>
          <w:szCs w:val="24"/>
        </w:rPr>
        <w:drawing>
          <wp:inline distT="0" distB="0" distL="0" distR="0">
            <wp:extent cx="228600" cy="238125"/>
            <wp:effectExtent l="0" t="0" r="0" b="0"/>
            <wp:docPr id="2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i/>
          <w:sz w:val="24"/>
          <w:szCs w:val="24"/>
        </w:rPr>
      </w:pPr>
      <w:r w:rsidRPr="00323E1C">
        <w:rPr>
          <w:noProof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2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E1C">
        <w:rPr>
          <w:sz w:val="24"/>
          <w:szCs w:val="24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214F29" w:rsidRDefault="00214F29" w:rsidP="00363CF3">
      <w:pPr>
        <w:rPr>
          <w:b/>
          <w:bCs/>
          <w:spacing w:val="-1"/>
          <w:sz w:val="24"/>
          <w:szCs w:val="24"/>
        </w:rPr>
      </w:pPr>
    </w:p>
    <w:p w:rsidR="00214F29" w:rsidRDefault="00214F29" w:rsidP="00363CF3">
      <w:pPr>
        <w:rPr>
          <w:b/>
          <w:bCs/>
          <w:spacing w:val="-1"/>
          <w:sz w:val="24"/>
          <w:szCs w:val="24"/>
        </w:rPr>
      </w:pPr>
    </w:p>
    <w:p w:rsidR="00214F29" w:rsidRDefault="00214F29" w:rsidP="00363CF3">
      <w:pPr>
        <w:rPr>
          <w:b/>
          <w:bCs/>
          <w:spacing w:val="-1"/>
          <w:sz w:val="24"/>
          <w:szCs w:val="24"/>
        </w:rPr>
      </w:pPr>
    </w:p>
    <w:p w:rsidR="00214F29" w:rsidRDefault="00214F29" w:rsidP="00363CF3">
      <w:pPr>
        <w:rPr>
          <w:b/>
          <w:bCs/>
          <w:spacing w:val="-1"/>
          <w:sz w:val="24"/>
          <w:szCs w:val="24"/>
        </w:rPr>
      </w:pPr>
    </w:p>
    <w:p w:rsidR="009E4C9B" w:rsidRPr="00363CF3" w:rsidRDefault="00BD61C8" w:rsidP="00363CF3">
      <w:pPr>
        <w:rPr>
          <w:b/>
          <w:bCs/>
          <w:sz w:val="24"/>
          <w:szCs w:val="24"/>
        </w:rPr>
      </w:pPr>
      <w:r w:rsidRPr="00363CF3">
        <w:rPr>
          <w:b/>
          <w:bCs/>
          <w:spacing w:val="-1"/>
          <w:sz w:val="24"/>
          <w:szCs w:val="24"/>
        </w:rPr>
        <w:lastRenderedPageBreak/>
        <w:t>Подпрограмма 6</w:t>
      </w:r>
      <w:r w:rsidR="009E4C9B" w:rsidRPr="00363CF3">
        <w:rPr>
          <w:b/>
          <w:bCs/>
          <w:spacing w:val="-1"/>
          <w:sz w:val="24"/>
          <w:szCs w:val="24"/>
        </w:rPr>
        <w:t xml:space="preserve">. </w:t>
      </w:r>
      <w:r w:rsidR="009E4C9B" w:rsidRPr="00363CF3">
        <w:rPr>
          <w:b/>
          <w:bCs/>
          <w:sz w:val="24"/>
          <w:szCs w:val="24"/>
        </w:rPr>
        <w:t>«</w:t>
      </w:r>
      <w:r w:rsidR="009E4C9B" w:rsidRPr="00363CF3">
        <w:rPr>
          <w:b/>
          <w:sz w:val="24"/>
          <w:szCs w:val="24"/>
        </w:rPr>
        <w:t>Осуществление дорожной  деятельности в отношении автомобильных дорог местного значения в границах Русско-Буйловского сельского поселения</w:t>
      </w:r>
      <w:r w:rsidR="009E4C9B" w:rsidRPr="00363CF3">
        <w:rPr>
          <w:b/>
          <w:bCs/>
          <w:sz w:val="24"/>
          <w:szCs w:val="24"/>
        </w:rPr>
        <w:t>»</w:t>
      </w:r>
    </w:p>
    <w:p w:rsidR="009E4C9B" w:rsidRPr="00363CF3" w:rsidRDefault="009E4C9B" w:rsidP="00363CF3">
      <w:pPr>
        <w:rPr>
          <w:b/>
          <w:sz w:val="24"/>
          <w:szCs w:val="24"/>
        </w:rPr>
      </w:pPr>
    </w:p>
    <w:p w:rsidR="009E4C9B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sz w:val="24"/>
          <w:szCs w:val="24"/>
        </w:rPr>
        <w:t>П А С П О Р Т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tbl>
      <w:tblPr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402"/>
      </w:tblGrid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Сохранение и совершенствование сети автомобильных дорог местного значения.</w:t>
            </w:r>
          </w:p>
          <w:p w:rsidR="005826DF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Инвентаризация и паспортизация муниципальных автомобильных дорог местного значения общего  пользования  Русско-Буйловского  сельского поселения.</w:t>
            </w:r>
            <w:r w:rsidR="005826DF">
              <w:rPr>
                <w:sz w:val="24"/>
                <w:szCs w:val="24"/>
              </w:rPr>
              <w:t xml:space="preserve"> </w:t>
            </w:r>
          </w:p>
          <w:p w:rsidR="005826DF" w:rsidRPr="00323E1C" w:rsidRDefault="005826DF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автомобильных дорог местного значения.</w:t>
            </w:r>
          </w:p>
        </w:tc>
      </w:tr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Реализация полномочий, связанных с организацией дорожной деятельности в отношении автомобильных дорог общего пользования местного значения.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повышения уровня содержания дорог местного значения;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повышение уровня ремонта сети автомобильных дорог общего пользования для осуществления круглогодичного, бесперебойного и безопасного движения автомобильного транспорта;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снижение доли автомобильных дорог, не соответствующих нормативным требованиям за счёт ремонта автомобильных дорог;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проведение инвентаризации и паспортизации дорог местного значения общего пользования в границах населенных пунктов муниципального образования.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1.Доля автомобильных дорог, соответствующих требованиям транспортно - эксплуатационных показателей по сети автомобильных дорог общего пользования местного значения 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2.Доля отремонтированных автомобильных дорог (с твёрдым покрытием) общего пользования местного значения;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9E4C9B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1139C2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На постоянной основе 01.01.2014 — 31.12.20</w:t>
            </w:r>
            <w:r w:rsidR="001139C2">
              <w:rPr>
                <w:sz w:val="24"/>
                <w:szCs w:val="24"/>
              </w:rPr>
              <w:t>21</w:t>
            </w:r>
          </w:p>
        </w:tc>
      </w:tr>
      <w:tr w:rsidR="009E4C9B" w:rsidRPr="00323E1C" w:rsidTr="007C1335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1D617B">
            <w:pPr>
              <w:jc w:val="left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 муниципальной </w:t>
            </w:r>
            <w:r w:rsidRPr="00323E1C">
              <w:rPr>
                <w:sz w:val="24"/>
                <w:szCs w:val="24"/>
              </w:rPr>
              <w:lastRenderedPageBreak/>
              <w:t>программы)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lastRenderedPageBreak/>
              <w:t xml:space="preserve">Объем бюджетных ассигнований на реализацию </w:t>
            </w:r>
            <w:r w:rsidR="004210A8" w:rsidRPr="00323E1C">
              <w:rPr>
                <w:sz w:val="24"/>
                <w:szCs w:val="24"/>
              </w:rPr>
              <w:t>п</w:t>
            </w:r>
            <w:r w:rsidR="001D617B">
              <w:rPr>
                <w:sz w:val="24"/>
                <w:szCs w:val="24"/>
              </w:rPr>
              <w:t xml:space="preserve">одпрограммы составляет – </w:t>
            </w:r>
            <w:r w:rsidR="003A4C2E">
              <w:rPr>
                <w:sz w:val="24"/>
                <w:szCs w:val="24"/>
              </w:rPr>
              <w:t>4023,27</w:t>
            </w:r>
            <w:r w:rsidRPr="00323E1C">
              <w:rPr>
                <w:sz w:val="24"/>
                <w:szCs w:val="24"/>
              </w:rPr>
              <w:t xml:space="preserve"> тыс. рублей.</w:t>
            </w:r>
          </w:p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9E4C9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Всего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Бюджет Русско-Буйловского сельского поселения</w:t>
            </w:r>
          </w:p>
        </w:tc>
      </w:tr>
      <w:tr w:rsidR="009E4C9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DC66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538,7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DC66B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538,7</w:t>
            </w:r>
          </w:p>
        </w:tc>
      </w:tr>
      <w:tr w:rsidR="009E4C9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9E4C9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696683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1893,37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9B" w:rsidRPr="00323E1C" w:rsidRDefault="00696683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1893,37</w:t>
            </w:r>
          </w:p>
        </w:tc>
      </w:tr>
      <w:tr w:rsidR="001D617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1D617B" w:rsidRDefault="001D617B" w:rsidP="001D617B">
            <w:pPr>
              <w:jc w:val="left"/>
              <w:rPr>
                <w:sz w:val="24"/>
                <w:szCs w:val="24"/>
              </w:rPr>
            </w:pPr>
            <w:r w:rsidRPr="001D617B">
              <w:rPr>
                <w:sz w:val="24"/>
                <w:szCs w:val="24"/>
              </w:rPr>
              <w:t>737,9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737,9</w:t>
            </w:r>
          </w:p>
        </w:tc>
      </w:tr>
      <w:tr w:rsidR="001D617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1D617B" w:rsidRDefault="00CC7C0C" w:rsidP="001D61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409,7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CC7C0C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409,7</w:t>
            </w:r>
          </w:p>
        </w:tc>
      </w:tr>
      <w:tr w:rsidR="001D617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1D617B" w:rsidRDefault="00056AF2" w:rsidP="001D61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203,6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056AF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203,6</w:t>
            </w:r>
          </w:p>
        </w:tc>
      </w:tr>
      <w:tr w:rsidR="001D617B" w:rsidRPr="00323E1C" w:rsidTr="007C1335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1D617B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2019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1D617B" w:rsidRDefault="00CC7C0C" w:rsidP="001D61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17B" w:rsidRPr="00323E1C" w:rsidRDefault="00CC7C0C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  <w:tr w:rsidR="001139C2" w:rsidRPr="00323E1C" w:rsidTr="007C1335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1D61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  <w:tr w:rsidR="001139C2" w:rsidRPr="00323E1C" w:rsidTr="007C1335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1D61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  <w:tr w:rsidR="00146045" w:rsidRPr="00323E1C" w:rsidTr="007C1335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80%;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увеличение доли отремонтированных автомобильных дорог (с твёрдым покрытием) общего пользования местного значения км;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повышение качества дорожных работ, надежности и долговечности автомобильных дорог и сооружений на них;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 создание комфортной среды для проживания населения, положительное воздействие на экономику, социальную сферу и экологическую ситуацию;</w:t>
            </w:r>
          </w:p>
          <w:p w:rsidR="00146045" w:rsidRPr="00323E1C" w:rsidRDefault="00146045" w:rsidP="00323E1C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323E1C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-выявление  и постановка на учет всех дорог местного значения общего пользования Русско-Буйловского сельского поселения</w:t>
            </w:r>
          </w:p>
          <w:p w:rsidR="00146045" w:rsidRPr="00323E1C" w:rsidRDefault="00146045" w:rsidP="00323E1C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323E1C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-паспортизация дорог.</w:t>
            </w: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</w:p>
          <w:p w:rsidR="00146045" w:rsidRPr="00323E1C" w:rsidRDefault="00146045" w:rsidP="00323E1C">
            <w:pPr>
              <w:jc w:val="both"/>
              <w:rPr>
                <w:sz w:val="24"/>
                <w:szCs w:val="24"/>
              </w:rPr>
            </w:pPr>
          </w:p>
        </w:tc>
      </w:tr>
    </w:tbl>
    <w:p w:rsidR="009E4C9B" w:rsidRPr="00363CF3" w:rsidRDefault="009E4C9B" w:rsidP="00363CF3">
      <w:pPr>
        <w:rPr>
          <w:b/>
          <w:sz w:val="24"/>
          <w:szCs w:val="24"/>
        </w:rPr>
      </w:pPr>
      <w:r w:rsidRPr="00323E1C">
        <w:rPr>
          <w:bCs/>
          <w:sz w:val="24"/>
          <w:szCs w:val="24"/>
        </w:rPr>
        <w:br w:type="page"/>
      </w:r>
      <w:r w:rsidRPr="00363CF3">
        <w:rPr>
          <w:b/>
          <w:bCs/>
          <w:sz w:val="24"/>
          <w:szCs w:val="24"/>
        </w:rPr>
        <w:lastRenderedPageBreak/>
        <w:t>1.</w:t>
      </w:r>
      <w:r w:rsidRPr="00363CF3">
        <w:rPr>
          <w:b/>
          <w:bCs/>
          <w:sz w:val="24"/>
          <w:szCs w:val="24"/>
        </w:rPr>
        <w:tab/>
      </w:r>
      <w:r w:rsidRPr="00363CF3">
        <w:rPr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363CF3">
        <w:rPr>
          <w:b/>
          <w:bCs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pacing w:val="-3"/>
          <w:sz w:val="24"/>
          <w:szCs w:val="24"/>
        </w:rPr>
        <w:tab/>
      </w:r>
      <w:r w:rsidRPr="00323E1C">
        <w:rPr>
          <w:spacing w:val="-3"/>
          <w:sz w:val="24"/>
          <w:szCs w:val="24"/>
        </w:rPr>
        <w:tab/>
      </w:r>
      <w:r w:rsidRPr="00323E1C">
        <w:rPr>
          <w:sz w:val="24"/>
          <w:szCs w:val="24"/>
        </w:rPr>
        <w:t xml:space="preserve">Автомобильные дороги имеют важное народно-хозяйственное  значение для Русско-Буйловского сельского поселения. Они связывают территорию поселения,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материальным ресурсам. 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Значение автомобильных дорог постоянно растет в связи с изменением образа жизни людей, превращением автомобиля в необходимое средство передвижения, значительным повышением спроса на автомобильные перевозки в условиях роста данной сферы услуг. 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автомобильные дороги представляют собой материалоёмкие, трудоёмкие линейные сооружения, содержание которых требует больших финансовых затрат;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гражданам, водителям и пассажирам транспортных средств и пешеходам;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 их соответствия нормативным требованиям необходимо выполнение различных видов дорожных работ: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капитальный ремонт автомобильной дороги –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дороги, не изменяются границы полосы отвода автомобильной дороги;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реконструкция автомобильной дороги – комплекс работ, при выполнении которых осуществляются изменения параметров автомобильной дороги, ее участков, ведущие к изменению класса и (или) категории автомобильной дороги либо влекущие за собой изменение границы полосы отвода автомобильной дороги.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настоящее время автомобильные дороги  поселения находятся в сложном положении. Увеличение количества транспорта на дорогах  в сочетании с недостатками эксплуатационного состояния автомобильных дорог, требует комплексного подхода и принятия неотложных мер по  ремонту и содержанию  дорог местного значения, совершенствованию организации дорожного движения.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   Реализация Подпрограммы позволит   привести техническую документацию в соответствии с действующими нормами и правилами по ее ведению.   Данная работа необходима для обследования, сбора и анализа информации о параметрах, характеристиках и условиях функционирования дорог и дорожных сооружений, наличия дефектов, причин их </w:t>
      </w:r>
      <w:r w:rsidRPr="00323E1C">
        <w:rPr>
          <w:sz w:val="24"/>
          <w:szCs w:val="24"/>
        </w:rPr>
        <w:lastRenderedPageBreak/>
        <w:t>появления, и другой необходимой информации для оценки и прогноза состояния дорог и дорожных сооружений в процессе дальнейшей эксплуатации. Это позволит установить необходимые виды и объемы дорожных работ, источники и размеры их финансирования, сформировать расходные обязательства по задачам, сконцентрировав финансовые ресурсы на реализации приоритетных задач.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Применение программно-целевого метода в развитии автомобильных дорог местного значения Русско-Буйловского сельского поселения Павловского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63CF3">
      <w:pPr>
        <w:rPr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2. </w:t>
      </w:r>
      <w:r w:rsidRPr="00363CF3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Pr="00323E1C">
        <w:rPr>
          <w:bCs/>
          <w:sz w:val="24"/>
          <w:szCs w:val="24"/>
        </w:rPr>
        <w:t>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Приоритеты реализации подпрограммы соответствуют приоритетам, описанным для программы в целом.</w:t>
      </w:r>
    </w:p>
    <w:p w:rsidR="009E4C9B" w:rsidRPr="00323E1C" w:rsidRDefault="009E4C9B" w:rsidP="00323E1C">
      <w:pPr>
        <w:jc w:val="both"/>
        <w:rPr>
          <w:spacing w:val="-5"/>
          <w:sz w:val="24"/>
          <w:szCs w:val="24"/>
        </w:rPr>
      </w:pPr>
      <w:r w:rsidRPr="00323E1C">
        <w:rPr>
          <w:sz w:val="24"/>
          <w:szCs w:val="24"/>
        </w:rPr>
        <w:t>Подпрограмма разработана в соответствии с Федеральным законом от 06.10.2003 г. № 131-ФЗ «Об общих принципах организации местного самоуправления в Российской Федерации», от 08.11.2007 г. № 257-ФЗ «Об автомобильных дорогах 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323E1C">
        <w:rPr>
          <w:bCs/>
          <w:sz w:val="24"/>
          <w:szCs w:val="24"/>
        </w:rPr>
        <w:t xml:space="preserve">, Ведомственные строительные нормы ВСН 1 -83 «Типовая инструкция по техническому учету и паспортизации автомобильных дорог общего пользования», утвержденных </w:t>
      </w:r>
      <w:proofErr w:type="spellStart"/>
      <w:r w:rsidRPr="00323E1C">
        <w:rPr>
          <w:bCs/>
          <w:sz w:val="24"/>
          <w:szCs w:val="24"/>
        </w:rPr>
        <w:t>Минавтодором</w:t>
      </w:r>
      <w:proofErr w:type="spellEnd"/>
      <w:r w:rsidRPr="00323E1C">
        <w:rPr>
          <w:bCs/>
          <w:sz w:val="24"/>
          <w:szCs w:val="24"/>
        </w:rPr>
        <w:t xml:space="preserve"> РСФСР 05.02.1982 года.           Целью</w:t>
      </w:r>
      <w:r w:rsidRPr="00323E1C">
        <w:rPr>
          <w:b/>
          <w:bCs/>
          <w:sz w:val="24"/>
          <w:szCs w:val="24"/>
        </w:rPr>
        <w:t xml:space="preserve"> </w:t>
      </w:r>
      <w:r w:rsidRPr="00323E1C">
        <w:rPr>
          <w:sz w:val="24"/>
          <w:szCs w:val="24"/>
        </w:rPr>
        <w:t>подпрограммы является реализация полномочий, связанных с организацией дорожной деятельности в отношении автомобильных дорог общего пользования местного значения</w:t>
      </w:r>
      <w:r w:rsidRPr="00323E1C">
        <w:rPr>
          <w:spacing w:val="-5"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pacing w:val="-5"/>
          <w:sz w:val="24"/>
          <w:szCs w:val="24"/>
        </w:rPr>
        <w:t xml:space="preserve"> </w:t>
      </w:r>
      <w:r w:rsidR="00363CF3">
        <w:rPr>
          <w:spacing w:val="-5"/>
          <w:sz w:val="24"/>
          <w:szCs w:val="24"/>
        </w:rPr>
        <w:tab/>
      </w:r>
      <w:r w:rsidRPr="00323E1C">
        <w:rPr>
          <w:sz w:val="24"/>
          <w:szCs w:val="24"/>
        </w:rPr>
        <w:t xml:space="preserve">Достижение цели подпрограммы требует решения ее задач путем реализации соответствующих основных мероприятий подпрограммы.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bCs/>
          <w:sz w:val="24"/>
          <w:szCs w:val="24"/>
        </w:rPr>
        <w:t>Задачами</w:t>
      </w:r>
      <w:r w:rsidRPr="00323E1C">
        <w:rPr>
          <w:b/>
          <w:bCs/>
          <w:sz w:val="24"/>
          <w:szCs w:val="24"/>
        </w:rPr>
        <w:t xml:space="preserve"> </w:t>
      </w:r>
      <w:r w:rsidRPr="00323E1C">
        <w:rPr>
          <w:sz w:val="24"/>
          <w:szCs w:val="24"/>
        </w:rPr>
        <w:t>подпрограммы являются: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повышения уровня содержания дорог местного значения;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повышение уровня ремонта сети автомобильных дорог общего пользования для осуществления круглогодичного, бесперебойного и безопасного движения автомобильного транспорта;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снижение доли автомобильных дорог, не соответствующих нормативным требованиям за счёт ремонта автомобильных дорог;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проведение инвентаризации и паспортизации дорог местного значения общего пользования в границах населенных пунктов муниципального образования.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Описание целевых индикаторов и </w:t>
      </w:r>
      <w:r w:rsidRPr="00323E1C">
        <w:rPr>
          <w:bCs/>
          <w:sz w:val="24"/>
          <w:szCs w:val="24"/>
        </w:rPr>
        <w:t xml:space="preserve">показателей </w:t>
      </w:r>
      <w:r w:rsidRPr="00323E1C">
        <w:rPr>
          <w:sz w:val="24"/>
          <w:szCs w:val="24"/>
        </w:rPr>
        <w:t>подпрограммы: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-доля автомобильных дорог, соответствующих требованиям транспортно - эксплуатационных показателей по сети автомобильных дорог общего пользования местного значения сельского поселения;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доля отремонтированных автомобильных дорог (с твёрдым покрытием) общего пользования местного значения.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Значения целевых показателей (индикаторов) подпрограммы </w:t>
      </w:r>
      <w:r w:rsidRPr="00323E1C">
        <w:rPr>
          <w:spacing w:val="-1"/>
          <w:sz w:val="24"/>
          <w:szCs w:val="24"/>
        </w:rPr>
        <w:t xml:space="preserve">на весь срок ее реализации приведены </w:t>
      </w:r>
      <w:r w:rsidRPr="00323E1C">
        <w:rPr>
          <w:sz w:val="24"/>
          <w:szCs w:val="24"/>
        </w:rPr>
        <w:t>в приложении 1.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bCs/>
          <w:sz w:val="24"/>
          <w:szCs w:val="24"/>
        </w:rPr>
        <w:t xml:space="preserve">Ожидаемые результаты </w:t>
      </w:r>
      <w:r w:rsidRPr="00323E1C">
        <w:rPr>
          <w:sz w:val="24"/>
          <w:szCs w:val="24"/>
        </w:rPr>
        <w:t>реализации подпрограммы:</w:t>
      </w:r>
    </w:p>
    <w:p w:rsidR="009E4C9B" w:rsidRPr="00323E1C" w:rsidRDefault="009E4C9B" w:rsidP="00323E1C">
      <w:pPr>
        <w:jc w:val="both"/>
        <w:rPr>
          <w:color w:val="FF0000"/>
          <w:sz w:val="24"/>
          <w:szCs w:val="24"/>
        </w:rPr>
      </w:pPr>
      <w:r w:rsidRPr="00323E1C">
        <w:rPr>
          <w:sz w:val="24"/>
          <w:szCs w:val="24"/>
        </w:rPr>
        <w:t>- 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80%;</w:t>
      </w:r>
    </w:p>
    <w:p w:rsidR="009E4C9B" w:rsidRPr="00323E1C" w:rsidRDefault="009E4C9B" w:rsidP="00323E1C">
      <w:pPr>
        <w:jc w:val="both"/>
        <w:rPr>
          <w:color w:val="FF0000"/>
          <w:sz w:val="24"/>
          <w:szCs w:val="24"/>
        </w:rPr>
      </w:pPr>
      <w:r w:rsidRPr="00323E1C">
        <w:rPr>
          <w:sz w:val="24"/>
          <w:szCs w:val="24"/>
        </w:rPr>
        <w:lastRenderedPageBreak/>
        <w:t>- увеличение доли отремонтированных автомобильных дорог (с твёрдым покрытием) общего пользования местного значения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 улучшение потребительских свойств автомобильных дорог и сооружений на них;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повышение качества дорожных работ, надежности и долговечности автомобильных дорог и сооружений на них;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создание комфортной среды для проживания населения, положительное воздействие на экономику, социальную сферу и экологическую ситуацию;</w:t>
      </w:r>
    </w:p>
    <w:p w:rsidR="009E4C9B" w:rsidRPr="00323E1C" w:rsidRDefault="009E4C9B" w:rsidP="00323E1C">
      <w:pPr>
        <w:jc w:val="both"/>
        <w:rPr>
          <w:rFonts w:eastAsia="Lucida Sans Unicode"/>
          <w:kern w:val="2"/>
          <w:sz w:val="24"/>
          <w:szCs w:val="24"/>
          <w:lang w:eastAsia="hi-IN" w:bidi="hi-IN"/>
        </w:rPr>
      </w:pPr>
      <w:r w:rsidRPr="00323E1C">
        <w:rPr>
          <w:rFonts w:eastAsia="Lucida Sans Unicode"/>
          <w:kern w:val="2"/>
          <w:sz w:val="24"/>
          <w:szCs w:val="24"/>
          <w:lang w:eastAsia="hi-IN" w:bidi="hi-IN"/>
        </w:rPr>
        <w:t>-выявление  и постановка на учет всех дорог местного значения.</w:t>
      </w:r>
    </w:p>
    <w:p w:rsidR="009E4C9B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3. </w:t>
      </w:r>
      <w:r w:rsidRPr="00363CF3">
        <w:rPr>
          <w:b/>
          <w:sz w:val="24"/>
          <w:szCs w:val="24"/>
        </w:rPr>
        <w:t>Характеристика основных мероприятий и мероприятий подпрограммы</w:t>
      </w:r>
      <w:r w:rsidRPr="00363CF3">
        <w:rPr>
          <w:b/>
          <w:bCs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рамках подпрограммы предусмотрены следующие основные мероприятия: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Сохранение и совершенствование сети автомо</w:t>
      </w:r>
      <w:r w:rsidR="00341A11">
        <w:rPr>
          <w:sz w:val="24"/>
          <w:szCs w:val="24"/>
        </w:rPr>
        <w:t>бильных дорог местного значения:</w:t>
      </w:r>
    </w:p>
    <w:p w:rsidR="009E4C9B" w:rsidRPr="00323E1C" w:rsidRDefault="00341A11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1.1</w:t>
      </w:r>
      <w:r w:rsidR="009E4C9B" w:rsidRPr="00323E1C">
        <w:rPr>
          <w:sz w:val="24"/>
          <w:szCs w:val="24"/>
        </w:rPr>
        <w:t xml:space="preserve"> нанесение необходимой разметки;</w:t>
      </w:r>
    </w:p>
    <w:p w:rsidR="009E4C9B" w:rsidRPr="00323E1C" w:rsidRDefault="00341A11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1.2</w:t>
      </w:r>
      <w:r w:rsidR="009E4C9B" w:rsidRPr="00323E1C">
        <w:rPr>
          <w:sz w:val="24"/>
          <w:szCs w:val="24"/>
        </w:rPr>
        <w:t xml:space="preserve"> установка дорожных знаков;</w:t>
      </w:r>
    </w:p>
    <w:p w:rsidR="009E4C9B" w:rsidRPr="00323E1C" w:rsidRDefault="00341A11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1.3 р</w:t>
      </w:r>
      <w:r w:rsidR="009E4C9B" w:rsidRPr="00323E1C">
        <w:rPr>
          <w:sz w:val="24"/>
          <w:szCs w:val="24"/>
        </w:rPr>
        <w:t>емонт автомобильных дорог общего пользования местного значения и искусственных сооружений на них.</w:t>
      </w:r>
    </w:p>
    <w:p w:rsidR="009E4C9B" w:rsidRPr="00323E1C" w:rsidRDefault="00341A11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1.3.1</w:t>
      </w:r>
      <w:r w:rsidR="009E4C9B" w:rsidRPr="00323E1C">
        <w:rPr>
          <w:sz w:val="24"/>
          <w:szCs w:val="24"/>
        </w:rPr>
        <w:t xml:space="preserve"> текущий ремонт;</w:t>
      </w:r>
    </w:p>
    <w:p w:rsidR="009E4C9B" w:rsidRPr="00323E1C" w:rsidRDefault="00341A11" w:rsidP="00323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1.3.2</w:t>
      </w:r>
      <w:r w:rsidR="009E4C9B" w:rsidRPr="00323E1C">
        <w:rPr>
          <w:sz w:val="24"/>
          <w:szCs w:val="24"/>
        </w:rPr>
        <w:t xml:space="preserve"> капитальный ремонт.</w:t>
      </w:r>
    </w:p>
    <w:p w:rsidR="009E4C9B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Инвентаризация и паспортизация муниципальных автомобильных дорог местного значения.</w:t>
      </w:r>
    </w:p>
    <w:p w:rsidR="00341A11" w:rsidRPr="00341A11" w:rsidRDefault="00341A11" w:rsidP="00341A11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341A11">
        <w:t xml:space="preserve"> </w:t>
      </w:r>
      <w:r w:rsidRPr="00341A11">
        <w:rPr>
          <w:sz w:val="24"/>
          <w:szCs w:val="24"/>
        </w:rPr>
        <w:t>Содержание автомобильных дорог местного значения.</w:t>
      </w:r>
    </w:p>
    <w:p w:rsidR="00341A11" w:rsidRPr="00341A11" w:rsidRDefault="00341A11" w:rsidP="00341A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</w:t>
      </w:r>
      <w:r w:rsidRPr="00341A11">
        <w:rPr>
          <w:sz w:val="24"/>
          <w:szCs w:val="24"/>
        </w:rPr>
        <w:t>1 чистка снега;</w:t>
      </w:r>
    </w:p>
    <w:p w:rsidR="00341A11" w:rsidRDefault="00341A11" w:rsidP="00341A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</w:t>
      </w:r>
      <w:r w:rsidRPr="00341A11">
        <w:rPr>
          <w:sz w:val="24"/>
          <w:szCs w:val="24"/>
        </w:rPr>
        <w:t>2 скашивание обочин;</w:t>
      </w:r>
    </w:p>
    <w:p w:rsidR="00341A11" w:rsidRPr="00323E1C" w:rsidRDefault="00341A11" w:rsidP="00341A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3.3 </w:t>
      </w:r>
      <w:proofErr w:type="spellStart"/>
      <w:r>
        <w:rPr>
          <w:sz w:val="24"/>
          <w:szCs w:val="24"/>
        </w:rPr>
        <w:t>грейдирование</w:t>
      </w:r>
      <w:proofErr w:type="spellEnd"/>
      <w:r>
        <w:rPr>
          <w:sz w:val="24"/>
          <w:szCs w:val="24"/>
        </w:rPr>
        <w:t xml:space="preserve"> и т.п.</w:t>
      </w:r>
    </w:p>
    <w:p w:rsidR="009E4C9B" w:rsidRPr="00363CF3" w:rsidRDefault="009E4C9B" w:rsidP="00363CF3">
      <w:pPr>
        <w:rPr>
          <w:b/>
          <w:sz w:val="24"/>
          <w:szCs w:val="24"/>
          <w:lang w:eastAsia="en-US"/>
        </w:rPr>
      </w:pPr>
      <w:r w:rsidRPr="00363CF3">
        <w:rPr>
          <w:b/>
          <w:sz w:val="24"/>
          <w:szCs w:val="24"/>
          <w:lang w:eastAsia="en-US"/>
        </w:rPr>
        <w:t>4. Основные меры муниципального и правового регулирования.</w:t>
      </w:r>
    </w:p>
    <w:p w:rsidR="009E4C9B" w:rsidRPr="00323E1C" w:rsidRDefault="009E4C9B" w:rsidP="00363CF3">
      <w:pPr>
        <w:jc w:val="left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</w:p>
    <w:p w:rsidR="009E4C9B" w:rsidRPr="00363CF3" w:rsidRDefault="009E4C9B" w:rsidP="00363CF3">
      <w:pPr>
        <w:rPr>
          <w:b/>
          <w:sz w:val="24"/>
          <w:szCs w:val="24"/>
          <w:lang w:eastAsia="en-US"/>
        </w:rPr>
      </w:pPr>
      <w:r w:rsidRPr="00363CF3">
        <w:rPr>
          <w:b/>
          <w:sz w:val="24"/>
          <w:szCs w:val="24"/>
        </w:rPr>
        <w:t xml:space="preserve">5. </w:t>
      </w:r>
      <w:r w:rsidRPr="00363CF3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не предусматривается.</w:t>
      </w:r>
    </w:p>
    <w:p w:rsidR="009E4C9B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6. </w:t>
      </w:r>
      <w:r w:rsidRPr="00363CF3">
        <w:rPr>
          <w:b/>
          <w:sz w:val="24"/>
          <w:szCs w:val="24"/>
        </w:rPr>
        <w:t>Ресурсное обеспечение реализации подпрограммы</w:t>
      </w:r>
      <w:r w:rsidRPr="00363CF3">
        <w:rPr>
          <w:b/>
          <w:bCs/>
          <w:sz w:val="24"/>
          <w:szCs w:val="24"/>
        </w:rPr>
        <w:t>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Финансовые ресурсы, необходимые для реализации подпр</w:t>
      </w:r>
      <w:r w:rsidR="001D617B">
        <w:rPr>
          <w:sz w:val="24"/>
          <w:szCs w:val="24"/>
        </w:rPr>
        <w:t>ограммы в 201</w:t>
      </w:r>
      <w:r w:rsidR="00CC7C0C">
        <w:rPr>
          <w:sz w:val="24"/>
          <w:szCs w:val="24"/>
        </w:rPr>
        <w:t>8</w:t>
      </w:r>
      <w:r w:rsidRPr="00323E1C">
        <w:rPr>
          <w:sz w:val="24"/>
          <w:szCs w:val="24"/>
        </w:rPr>
        <w:t xml:space="preserve"> год</w:t>
      </w:r>
      <w:r w:rsidR="00CC7C0C">
        <w:rPr>
          <w:sz w:val="24"/>
          <w:szCs w:val="24"/>
        </w:rPr>
        <w:t>у</w:t>
      </w:r>
      <w:r w:rsidRPr="00323E1C">
        <w:rPr>
          <w:sz w:val="24"/>
          <w:szCs w:val="24"/>
        </w:rPr>
        <w:t>, соответствуют объемам бюджетных ассигн</w:t>
      </w:r>
      <w:r w:rsidR="004210A8" w:rsidRPr="00323E1C">
        <w:rPr>
          <w:sz w:val="24"/>
          <w:szCs w:val="24"/>
        </w:rPr>
        <w:t>ований, предусмотренным  решением</w:t>
      </w:r>
      <w:r w:rsidRPr="00323E1C">
        <w:rPr>
          <w:sz w:val="24"/>
          <w:szCs w:val="24"/>
        </w:rPr>
        <w:t xml:space="preserve"> Совета народных депутатов Русско-Буйловского сельского поселения о бюджете </w:t>
      </w:r>
      <w:r w:rsidRPr="00323E1C">
        <w:rPr>
          <w:sz w:val="24"/>
          <w:szCs w:val="24"/>
          <w:lang w:eastAsia="en-US"/>
        </w:rPr>
        <w:t xml:space="preserve"> поселения</w:t>
      </w:r>
      <w:r w:rsidR="001D617B">
        <w:rPr>
          <w:sz w:val="24"/>
          <w:szCs w:val="24"/>
        </w:rPr>
        <w:t xml:space="preserve"> на 201</w:t>
      </w:r>
      <w:r w:rsidR="00CC7C0C">
        <w:rPr>
          <w:sz w:val="24"/>
          <w:szCs w:val="24"/>
        </w:rPr>
        <w:t>8</w:t>
      </w:r>
      <w:r w:rsidR="001D617B">
        <w:rPr>
          <w:sz w:val="24"/>
          <w:szCs w:val="24"/>
        </w:rPr>
        <w:t xml:space="preserve"> год. На </w:t>
      </w:r>
      <w:r w:rsidR="00CC7C0C">
        <w:rPr>
          <w:sz w:val="24"/>
          <w:szCs w:val="24"/>
        </w:rPr>
        <w:t>2019</w:t>
      </w:r>
      <w:r w:rsidR="00056AF2">
        <w:rPr>
          <w:sz w:val="24"/>
          <w:szCs w:val="24"/>
        </w:rPr>
        <w:t>-2021</w:t>
      </w:r>
      <w:r w:rsidRPr="00323E1C">
        <w:rPr>
          <w:sz w:val="24"/>
          <w:szCs w:val="24"/>
        </w:rPr>
        <w:t xml:space="preserve"> год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323E1C">
        <w:rPr>
          <w:sz w:val="24"/>
          <w:szCs w:val="24"/>
        </w:rPr>
        <w:t>ств дл</w:t>
      </w:r>
      <w:proofErr w:type="gramEnd"/>
      <w:r w:rsidRPr="00323E1C">
        <w:rPr>
          <w:sz w:val="24"/>
          <w:szCs w:val="24"/>
        </w:rPr>
        <w:t xml:space="preserve">ящегося характера.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Объем финансового обеспечения реализации подпрограммы за счет средств бюджета сельского поселения за весь период </w:t>
      </w:r>
      <w:r w:rsidR="002D04FB" w:rsidRPr="00323E1C">
        <w:rPr>
          <w:sz w:val="24"/>
          <w:szCs w:val="24"/>
        </w:rPr>
        <w:t>е</w:t>
      </w:r>
      <w:r w:rsidR="00696683" w:rsidRPr="00323E1C">
        <w:rPr>
          <w:sz w:val="24"/>
          <w:szCs w:val="24"/>
        </w:rPr>
        <w:t xml:space="preserve">е реализации составляет  </w:t>
      </w:r>
      <w:r w:rsidR="00056AF2">
        <w:rPr>
          <w:sz w:val="24"/>
          <w:szCs w:val="24"/>
          <w:u w:val="single"/>
        </w:rPr>
        <w:t>3822,27</w:t>
      </w:r>
      <w:r w:rsidRPr="00323E1C">
        <w:rPr>
          <w:sz w:val="24"/>
          <w:szCs w:val="24"/>
        </w:rPr>
        <w:t xml:space="preserve"> тыс. рублей. Ресурсное обеспечение реализации подпрограммы по годам ее реализации представлено в приложении №3.</w:t>
      </w:r>
    </w:p>
    <w:p w:rsidR="009E4C9B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7. </w:t>
      </w:r>
      <w:r w:rsidRPr="00363CF3">
        <w:rPr>
          <w:b/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  <w:r w:rsidRPr="00363CF3">
        <w:rPr>
          <w:b/>
          <w:bCs/>
          <w:sz w:val="24"/>
          <w:szCs w:val="24"/>
        </w:rPr>
        <w:t>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  <w:r w:rsidR="003E181F" w:rsidRPr="00323E1C">
        <w:rPr>
          <w:sz w:val="24"/>
          <w:szCs w:val="24"/>
        </w:rPr>
        <w:t xml:space="preserve"> </w:t>
      </w:r>
      <w:r w:rsidRPr="00323E1C">
        <w:rPr>
          <w:sz w:val="24"/>
          <w:szCs w:val="24"/>
        </w:rPr>
        <w:t xml:space="preserve">  Важное значение для успешной реализации подпрограммы имеет прогнозирование возможных рисков, связанных с достижением основной цели, решением задач подпрограммы, оценка их масштабов и последствий, а также формирование системы мер по их предотвращению.</w:t>
      </w: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рамках реализации подпрограммы  могут быть выделены следующие риски ее реализации.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Для минимизации рисков реализации муниципальной программы необходимо: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-на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-проводить мониторинг планируемых изменений в федеральном законодательстве  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</w:t>
      </w:r>
      <w:r w:rsidR="00363CF3">
        <w:rPr>
          <w:sz w:val="24"/>
          <w:szCs w:val="24"/>
        </w:rPr>
        <w:tab/>
      </w:r>
      <w:r w:rsidRPr="00323E1C">
        <w:rPr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 сокращение или прекращение программных мероприятий.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</w:t>
      </w:r>
      <w:r w:rsidR="00363CF3">
        <w:rPr>
          <w:sz w:val="24"/>
          <w:szCs w:val="24"/>
        </w:rPr>
        <w:tab/>
      </w:r>
      <w:r w:rsidRPr="00323E1C">
        <w:rPr>
          <w:sz w:val="24"/>
          <w:szCs w:val="24"/>
        </w:rPr>
        <w:t>Для минимизации финансовых рисков реализации муниципальной программы необходимо: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-определение приоритетов для первоочередного финансирования;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-планирование бюджетных расходов с применением методик оценки эффективности бюджетных расходов;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-привлечение внебюджетного финансирования.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</w:t>
      </w:r>
      <w:r w:rsidR="00363CF3">
        <w:rPr>
          <w:sz w:val="24"/>
          <w:szCs w:val="24"/>
        </w:rPr>
        <w:tab/>
      </w:r>
      <w:r w:rsidRPr="00323E1C">
        <w:rPr>
          <w:sz w:val="24"/>
          <w:szCs w:val="24"/>
        </w:rPr>
        <w:t xml:space="preserve">Макроэкономические риски связанные с возможностями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 </w:t>
      </w:r>
    </w:p>
    <w:p w:rsidR="009E4C9B" w:rsidRPr="00363CF3" w:rsidRDefault="009E4C9B" w:rsidP="00363CF3">
      <w:pPr>
        <w:rPr>
          <w:b/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8. </w:t>
      </w:r>
      <w:r w:rsidRPr="00363CF3">
        <w:rPr>
          <w:b/>
          <w:sz w:val="24"/>
          <w:szCs w:val="24"/>
        </w:rPr>
        <w:t>Оценка эффективности реализации подпрограммы</w:t>
      </w:r>
      <w:r w:rsidRPr="00363CF3">
        <w:rPr>
          <w:b/>
          <w:bCs/>
          <w:sz w:val="24"/>
          <w:szCs w:val="24"/>
        </w:rPr>
        <w:t>.</w:t>
      </w:r>
    </w:p>
    <w:p w:rsidR="00363CF3" w:rsidRDefault="00363CF3" w:rsidP="00363CF3">
      <w:pPr>
        <w:ind w:firstLine="708"/>
        <w:jc w:val="both"/>
        <w:rPr>
          <w:sz w:val="24"/>
          <w:szCs w:val="24"/>
        </w:rPr>
      </w:pPr>
    </w:p>
    <w:p w:rsidR="009E4C9B" w:rsidRPr="00323E1C" w:rsidRDefault="009E4C9B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Оценка эффективности реализации Подпрограммы осуществляется ежегодно на основе целевых индикаторов и показателей, что обеспечит мониторинг динамики изменений за оцениваемый период с целью уточнения степени эффективности реализации мероприятий Подпрограммы.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муниципальной подпрограммы проводится на основе: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муниципальной подпрограммы в целом путем сопоставления фактически достигнутых значений показателей (индикаторов) муниципальной программы и их плановых значений , согласно Приложению № 8 к Порядку принятия решений о разработке, реализации и оценке эффективности муниципальных программ сельского поселения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Сπ=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 – уровень достижения целевых показателей (индикаторов);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 xml:space="preserve"> – фактическое значение целевого показателя (индикатора) муниципальной программы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 – плановое значение целевого показателя (индикатора)муниципальной программы (для целевых показателей (индикаторов), желаемой тенденцией развития которых является рост значений).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Сπ= 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/ 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(для целевых показателей (индикаторов), желаемой тенденцией развития которых является снижение значений).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муниципальной программы в целом и её подпрограммы, согласно Приложению №9 к Порядку принятия решений о разработке, реализации и оценке эффективности муниципальных программ Русско-Буйловского сельского поселения по формуле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Уф = </w:t>
      </w: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>*100%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Уф – уровень финансирования реализации основных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lastRenderedPageBreak/>
        <w:t>Фф</w:t>
      </w:r>
      <w:proofErr w:type="spellEnd"/>
      <w:r w:rsidRPr="00323E1C">
        <w:rPr>
          <w:sz w:val="24"/>
          <w:szCs w:val="24"/>
        </w:rPr>
        <w:t xml:space="preserve">   -  фактический объем финансовых ресурсов, направленный на реализацию мероприятий муниципальной программы (подпрограммы);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 xml:space="preserve">  -  плановый объем финансовых ресурсов на реализацию муниципальной программы на соответствующий отчетный период.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В составе ежегодного отчета о ходе работ по реализации мероприятий Программы предоставляется информация об оценке эффективности реализации Программы.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Программы по целевому индикатору  определяется по следующей формуле: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Эп</w:t>
      </w:r>
      <w:proofErr w:type="spellEnd"/>
      <w:r w:rsidRPr="00323E1C">
        <w:rPr>
          <w:sz w:val="24"/>
          <w:szCs w:val="24"/>
        </w:rPr>
        <w:t xml:space="preserve"> =</w:t>
      </w:r>
      <w:r w:rsidRPr="00323E1C">
        <w:rPr>
          <w:sz w:val="24"/>
          <w:szCs w:val="24"/>
        </w:rPr>
        <w:object w:dxaOrig="10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3pt" o:ole="">
            <v:imagedata r:id="rId21" o:title=""/>
          </v:shape>
          <o:OLEObject Type="Embed" ProgID="Equation.3" ShapeID="_x0000_i1025" DrawAspect="Content" ObjectID="_1611988381" r:id="rId22"/>
        </w:object>
      </w:r>
      <w:r w:rsidRPr="00323E1C">
        <w:rPr>
          <w:sz w:val="24"/>
          <w:szCs w:val="24"/>
        </w:rPr>
        <w:t>,   где: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Эп</w:t>
      </w:r>
      <w:proofErr w:type="spellEnd"/>
      <w:r w:rsidRPr="00323E1C">
        <w:rPr>
          <w:sz w:val="24"/>
          <w:szCs w:val="24"/>
        </w:rPr>
        <w:t xml:space="preserve"> – эффективность реализации Программы по целевому индикатору, %;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i/>
          <w:sz w:val="24"/>
          <w:szCs w:val="24"/>
        </w:rPr>
        <w:t>Пр</w:t>
      </w:r>
      <w:r w:rsidRPr="00323E1C">
        <w:rPr>
          <w:sz w:val="24"/>
          <w:szCs w:val="24"/>
        </w:rPr>
        <w:t>1- протяжённость отремонтированных дорог, км;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i/>
          <w:sz w:val="24"/>
          <w:szCs w:val="24"/>
        </w:rPr>
        <w:t>Про</w:t>
      </w:r>
      <w:r w:rsidRPr="00323E1C">
        <w:rPr>
          <w:sz w:val="24"/>
          <w:szCs w:val="24"/>
        </w:rPr>
        <w:t xml:space="preserve"> – протяжённость дорог общего пользования местного значения, км.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Источником данных для расчёта индикатора являются:</w:t>
      </w:r>
    </w:p>
    <w:p w:rsidR="009E4C9B" w:rsidRPr="00323E1C" w:rsidRDefault="009E4C9B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– протяжённость дорог общего пользования местного значения.</w:t>
      </w: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Default="006552AD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Default="00363CF3" w:rsidP="00323E1C">
      <w:pPr>
        <w:jc w:val="both"/>
        <w:rPr>
          <w:sz w:val="24"/>
          <w:szCs w:val="24"/>
        </w:rPr>
      </w:pPr>
    </w:p>
    <w:p w:rsidR="00363CF3" w:rsidRPr="00323E1C" w:rsidRDefault="00363CF3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6552AD" w:rsidRPr="00323E1C" w:rsidRDefault="006552AD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63CF3" w:rsidRDefault="005C37A8" w:rsidP="00363CF3">
      <w:pPr>
        <w:rPr>
          <w:b/>
          <w:sz w:val="24"/>
          <w:szCs w:val="24"/>
        </w:rPr>
      </w:pPr>
      <w:r w:rsidRPr="00363CF3">
        <w:rPr>
          <w:b/>
          <w:sz w:val="24"/>
          <w:szCs w:val="24"/>
        </w:rPr>
        <w:lastRenderedPageBreak/>
        <w:t>Подпрограмма 7. «Энергосбережение и повышение энергетической эффективности на территории Русско-Буйловского сельского поселения»</w:t>
      </w:r>
    </w:p>
    <w:p w:rsidR="005C37A8" w:rsidRPr="00363CF3" w:rsidRDefault="005C37A8" w:rsidP="00363CF3">
      <w:pPr>
        <w:rPr>
          <w:b/>
          <w:sz w:val="24"/>
          <w:szCs w:val="24"/>
        </w:rPr>
      </w:pPr>
    </w:p>
    <w:p w:rsidR="005C37A8" w:rsidRPr="00363CF3" w:rsidRDefault="005C37A8" w:rsidP="00363CF3">
      <w:pPr>
        <w:rPr>
          <w:b/>
          <w:sz w:val="24"/>
          <w:szCs w:val="24"/>
        </w:rPr>
      </w:pPr>
      <w:r w:rsidRPr="00363CF3">
        <w:rPr>
          <w:b/>
          <w:sz w:val="24"/>
          <w:szCs w:val="24"/>
        </w:rPr>
        <w:t>П А С П О Р Т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1421"/>
        <w:gridCol w:w="1272"/>
        <w:gridCol w:w="1279"/>
        <w:gridCol w:w="1414"/>
      </w:tblGrid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МКУК «Русско-Буйловское КДО»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Русско-Буйловского сельского поселения»</w:t>
            </w: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1.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электроснабжении;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2.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газоснабжении 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3.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теплоснабжении 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4.Повышение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водоснабжении</w:t>
            </w: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363CF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C37A8" w:rsidRPr="00323E1C">
              <w:rPr>
                <w:sz w:val="24"/>
                <w:szCs w:val="24"/>
              </w:rPr>
              <w:t>Повышение эффективности потребления энергии.</w:t>
            </w:r>
          </w:p>
          <w:p w:rsidR="005C37A8" w:rsidRPr="00323E1C" w:rsidRDefault="00363CF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C37A8" w:rsidRPr="00323E1C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5C37A8" w:rsidRPr="00323E1C" w:rsidRDefault="00363CF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5C37A8" w:rsidRPr="00323E1C">
              <w:rPr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5C37A8" w:rsidRPr="00323E1C" w:rsidRDefault="00363CF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5C37A8" w:rsidRPr="00323E1C">
              <w:rPr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5C37A8" w:rsidRPr="00323E1C" w:rsidRDefault="00363CF3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5C37A8" w:rsidRPr="00323E1C">
              <w:rPr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6.Повышение эффективности пропаганды энергосбережения.</w:t>
            </w: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733" w:rsidRPr="00363CF3" w:rsidRDefault="00712733" w:rsidP="00363CF3">
            <w:pPr>
              <w:pStyle w:val="a6"/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712733" w:rsidRPr="00363CF3" w:rsidRDefault="00712733" w:rsidP="00363CF3">
            <w:pPr>
              <w:pStyle w:val="a6"/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доля объемов природного газа, потребляемого  (используемого) бюджетными учреждениями, расчеты за который осуществляются с использованием приборов учета, в общем объеме природного газа, потребляемого (используемого) бюджетными учреждениями</w:t>
            </w:r>
          </w:p>
          <w:p w:rsidR="00712733" w:rsidRPr="00363CF3" w:rsidRDefault="00712733" w:rsidP="00363CF3">
            <w:pPr>
              <w:pStyle w:val="a6"/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363CF3">
              <w:rPr>
                <w:sz w:val="24"/>
                <w:szCs w:val="24"/>
              </w:rPr>
              <w:t>доля расходов бюджета на обеспечение</w:t>
            </w:r>
          </w:p>
          <w:p w:rsidR="005C37A8" w:rsidRPr="00323E1C" w:rsidRDefault="00712733" w:rsidP="00363CF3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 энергетическими ресурсами бюджетных учреждений </w:t>
            </w: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1139C2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Сроки реализации программы – 2016-20</w:t>
            </w:r>
            <w:r w:rsidR="001139C2">
              <w:rPr>
                <w:rFonts w:eastAsia="Calibri"/>
                <w:sz w:val="24"/>
                <w:szCs w:val="24"/>
                <w:lang w:eastAsia="en-US"/>
              </w:rPr>
              <w:t>21</w:t>
            </w:r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C37A8" w:rsidRPr="00323E1C" w:rsidTr="005C37A8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Объемы и источники финансирования подпрограммы муниципальной программы (в действующих ценах каждого года </w:t>
            </w:r>
            <w:r w:rsidRPr="00323E1C">
              <w:rPr>
                <w:sz w:val="24"/>
                <w:szCs w:val="24"/>
              </w:rPr>
              <w:lastRenderedPageBreak/>
              <w:t>реализации подпрограммы  муниципальной программы)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1139C2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lastRenderedPageBreak/>
              <w:t>Общий объем финансирования программы составляет</w:t>
            </w:r>
            <w:r w:rsidR="001D617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C7C0C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1139C2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CC7C0C">
              <w:rPr>
                <w:rFonts w:eastAsia="Calibri"/>
                <w:sz w:val="24"/>
                <w:szCs w:val="24"/>
                <w:lang w:eastAsia="en-US"/>
              </w:rPr>
              <w:t>8,5</w:t>
            </w:r>
            <w:r w:rsidRPr="00323E1C">
              <w:rPr>
                <w:rFonts w:eastAsia="Calibri"/>
                <w:sz w:val="24"/>
                <w:szCs w:val="24"/>
                <w:lang w:eastAsia="en-US"/>
              </w:rPr>
              <w:t xml:space="preserve"> тыс.</w:t>
            </w:r>
            <w:r w:rsidR="00A26E1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23E1C">
              <w:rPr>
                <w:rFonts w:eastAsia="Calibri"/>
                <w:sz w:val="24"/>
                <w:szCs w:val="24"/>
                <w:lang w:eastAsia="en-US"/>
              </w:rPr>
              <w:t>рублей, в том числе</w:t>
            </w:r>
          </w:p>
        </w:tc>
      </w:tr>
      <w:tr w:rsidR="005C37A8" w:rsidRPr="00323E1C" w:rsidTr="005C37A8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Год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rFonts w:eastAsia="Calibri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5C37A8" w:rsidRPr="00323E1C" w:rsidTr="005C37A8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6552AD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A25854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7C0C">
              <w:rPr>
                <w:sz w:val="24"/>
                <w:szCs w:val="24"/>
              </w:rPr>
              <w:t>14,5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CC7C0C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A25854">
        <w:trPr>
          <w:trHeight w:val="556"/>
        </w:trPr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2019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CC7C0C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1139C2" w:rsidRPr="00323E1C" w:rsidTr="005C37A8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1139C2" w:rsidRPr="00323E1C" w:rsidTr="005C37A8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Default="001139C2" w:rsidP="00323E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C2" w:rsidRPr="00323E1C" w:rsidRDefault="001139C2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-Повышение эффективности энергопотребления путем внедрения современных энергосберегающих технологий.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-Замена изношенного, морально и физически устаревшего оборудования и инженерных коммуникаций.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  <w:highlight w:val="yellow"/>
              </w:rPr>
            </w:pPr>
            <w:r w:rsidRPr="00323E1C">
              <w:rPr>
                <w:sz w:val="24"/>
                <w:szCs w:val="24"/>
              </w:rPr>
              <w:t>- Снижение затратной части на оплату потребленных энергоресурсов.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</w:tbl>
    <w:p w:rsidR="005C37A8" w:rsidRPr="00363CF3" w:rsidRDefault="005C37A8" w:rsidP="00363CF3">
      <w:pPr>
        <w:rPr>
          <w:b/>
          <w:bCs/>
          <w:sz w:val="24"/>
          <w:szCs w:val="24"/>
        </w:rPr>
      </w:pPr>
      <w:r w:rsidRPr="00323E1C">
        <w:rPr>
          <w:bCs/>
          <w:sz w:val="24"/>
          <w:szCs w:val="24"/>
        </w:rPr>
        <w:br w:type="page"/>
      </w:r>
      <w:r w:rsidR="00363CF3" w:rsidRPr="00363CF3">
        <w:rPr>
          <w:b/>
          <w:bCs/>
          <w:sz w:val="24"/>
          <w:szCs w:val="24"/>
        </w:rPr>
        <w:lastRenderedPageBreak/>
        <w:t>1.</w:t>
      </w:r>
      <w:r w:rsidRPr="00363CF3">
        <w:rPr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363CF3">
        <w:rPr>
          <w:b/>
          <w:bCs/>
          <w:sz w:val="24"/>
          <w:szCs w:val="24"/>
        </w:rPr>
        <w:t>.</w:t>
      </w:r>
    </w:p>
    <w:p w:rsidR="005C37A8" w:rsidRPr="00363CF3" w:rsidRDefault="005C37A8" w:rsidP="00323E1C">
      <w:pPr>
        <w:jc w:val="both"/>
        <w:rPr>
          <w:b/>
          <w:sz w:val="24"/>
          <w:szCs w:val="24"/>
        </w:rPr>
      </w:pP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Энергосбережение в  бюджетном секторе Русско-Буйловского сельского поселения является актуальным и необходимым условием нормального функционирования, так как повышение эффективности использования ТЭР, при непрерывном росте цен на топливо и соответственно росте стоимости электрической и тепловой энергии позволяет добиться существенной экономии как ТЭР, так и финансовых  ресурсов.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  должна обеспечить снижение потребление ТЭР и воды за счет внедрения предлагаемых данной программой решений и мероприятий, и соответственно, перехода на экономичное и рациональное расходование ТЭР, при полном удовлетворении потребностей в количестве и качестве, превратить энергосбережение в решающий фактор функционирования подведомственных учреждений Русско-Буйловского сельского поселения.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Подпрограмма  по энергосбережению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 существующем уровне энергоемкости экономики и социальной сферы Русско-Буйловского сельского поселения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Русско-Буйловского сельского поселения.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предстоящий период на территории Русско-Буйловского сельского поселения должны быть выполнены установленные Законом требования в части управления процессом энергосбережения, в том числе: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- проведение энергетических обследований;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- учет энергетических ресурсов;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- ведение энергетических паспортов;</w:t>
      </w:r>
      <w:r w:rsidRPr="00323E1C">
        <w:rPr>
          <w:sz w:val="24"/>
          <w:szCs w:val="24"/>
        </w:rPr>
        <w:tab/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Повышение эффективности использования энергии и других видовресурсов требует координации действий поставщиков и потребителей ресурсов.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</w:t>
      </w:r>
      <w:r w:rsidR="00363CF3">
        <w:rPr>
          <w:sz w:val="24"/>
          <w:szCs w:val="24"/>
        </w:rPr>
        <w:tab/>
      </w:r>
      <w:r w:rsidRPr="00323E1C">
        <w:rPr>
          <w:sz w:val="24"/>
          <w:szCs w:val="24"/>
        </w:rPr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363CF3" w:rsidP="00363CF3">
      <w:pPr>
        <w:rPr>
          <w:bCs/>
          <w:sz w:val="24"/>
          <w:szCs w:val="24"/>
        </w:rPr>
      </w:pPr>
      <w:r w:rsidRPr="00363CF3">
        <w:rPr>
          <w:b/>
          <w:sz w:val="24"/>
          <w:szCs w:val="24"/>
        </w:rPr>
        <w:t>2.</w:t>
      </w:r>
      <w:r w:rsidR="005C37A8" w:rsidRPr="00363CF3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5C37A8" w:rsidRPr="00323E1C">
        <w:rPr>
          <w:bCs/>
          <w:sz w:val="24"/>
          <w:szCs w:val="24"/>
        </w:rPr>
        <w:t>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63CF3">
      <w:pPr>
        <w:ind w:firstLine="708"/>
        <w:jc w:val="both"/>
        <w:rPr>
          <w:bCs/>
          <w:sz w:val="24"/>
          <w:szCs w:val="24"/>
        </w:rPr>
      </w:pPr>
      <w:r w:rsidRPr="00323E1C">
        <w:rPr>
          <w:bCs/>
          <w:sz w:val="24"/>
          <w:szCs w:val="24"/>
        </w:rPr>
        <w:lastRenderedPageBreak/>
        <w:t>Приоритеты государственной политики в сферах энергосбережения    и повышения энергетической эффективности установлены</w:t>
      </w:r>
      <w:r w:rsidRPr="00323E1C">
        <w:rPr>
          <w:sz w:val="24"/>
          <w:szCs w:val="24"/>
        </w:rPr>
        <w:t xml:space="preserve">        Федеральным законом  от 23.11.2009 № 261-ФЗ «Об энергосбережении и о повышении энергетической эффективности»  (далее – Закон № 261-ФЗ);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Также в своих действиях Исполнитель руководствуется Постановлением администрации Павловского муниципального района от 31.03.2011 года № 156 «Об утверждении долгосрочной муниципальной целевой программы «Повышение энергетической эффективности  и сокращение  энергетических издержек  в  учреждениях бюджетной  сферы Павловского муниципального района на 2012 - 2014 годы»    Федеральным законом  от 23.11.2009 № 261-ФЗ «Об энергосбережении и о повышении энергетической эффективности»  (далее – Закон № 261-ФЗ) определено, что все бюджетные учреждения: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должны быть оснащены приборами учета используемой воды, тепловой энергии, электрической энергии;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обязаны обеспечить снижение в сопоставимых условиях объема энергии в течение 5 лет не менее чем на 15 процентов от объема фактически потребленного им в 2012 году каждого из указанных ресурсов с ежегодным снижением такого объема не менее чем  на 3%;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обязаны 1 раз в 5 лет проводить обязательное энергетическое обследование учреждений, по результатам которого должны быть составлены энергетические паспорта;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обязаны выполнять требования энергетической эффективности зданий и сооружений;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-обязаны размещать заказы для государственных и муниципальных нужд с учетом требований энергетической эффективности товаров, работ, услуг.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       Механизмами  реализации потенциала энергосбережения в учреждениях Русско-Буйловского сельского поселения должны стать: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проведение мероприятий по энергосбережению и повышению энергетической эффективности;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организация постоянного мониторинга эффективности использования энергоресурсов;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- стимулирование работников в повышении </w:t>
      </w:r>
      <w:proofErr w:type="spellStart"/>
      <w:r w:rsidRPr="00323E1C">
        <w:rPr>
          <w:sz w:val="24"/>
          <w:szCs w:val="24"/>
        </w:rPr>
        <w:t>энергоэффективности</w:t>
      </w:r>
      <w:proofErr w:type="spellEnd"/>
      <w:r w:rsidRPr="00323E1C">
        <w:rPr>
          <w:sz w:val="24"/>
          <w:szCs w:val="24"/>
        </w:rPr>
        <w:t>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информационно-пропагандистские меры.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состав учреждений Русско-Буйловского сельского поселения входят: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Администрация Русско-Буйловского сельского поселения;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2.Муниципальное казенное учреждение культуры «Русско-Буйловское культурно-досуговое объединение»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 Муниципальное казенное учреждение «УЖКХ Русско-Буйловского сельского поселения».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Все учреждения оснащены приборами учета, соответствующими техническим требованиям.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ходе реализации Подпрограммы  планируется получение следующих результатов: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-Повышение эффективности энергопотребления путем внедрения современных энергосберегающих технологий.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-Замена изношенного, морально и физически устаревшего оборудования и инженерных коммуникаций.</w:t>
      </w:r>
    </w:p>
    <w:p w:rsidR="005C37A8" w:rsidRPr="00323E1C" w:rsidRDefault="005C37A8" w:rsidP="00323E1C">
      <w:pPr>
        <w:jc w:val="both"/>
        <w:rPr>
          <w:sz w:val="24"/>
          <w:szCs w:val="24"/>
          <w:highlight w:val="yellow"/>
        </w:rPr>
      </w:pPr>
      <w:r w:rsidRPr="00323E1C">
        <w:rPr>
          <w:sz w:val="24"/>
          <w:szCs w:val="24"/>
        </w:rPr>
        <w:t>- Снижение затратной части на оплату потребленных энергоресурсов.</w:t>
      </w:r>
    </w:p>
    <w:p w:rsidR="005C37A8" w:rsidRPr="00323E1C" w:rsidRDefault="005C37A8" w:rsidP="00363CF3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Достижение запланированных результатов данной подпрограммы  характеризуется следующими целевыми показателями (индикаторами):</w:t>
      </w:r>
    </w:p>
    <w:p w:rsidR="00712733" w:rsidRPr="00323E1C" w:rsidRDefault="00712733" w:rsidP="00363CF3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</w:r>
    </w:p>
    <w:p w:rsidR="00712733" w:rsidRPr="00323E1C" w:rsidRDefault="00712733" w:rsidP="00363CF3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доля объемов природного газа, потребляемого  (используемого) бюджетными учреждениями, расчеты за который осуществляются с использованием приборов учета, в общем объеме природного газа, потребляемого (используемого) бюджетными учреждениями</w:t>
      </w:r>
    </w:p>
    <w:p w:rsidR="00712733" w:rsidRPr="00323E1C" w:rsidRDefault="00712733" w:rsidP="00363CF3">
      <w:pPr>
        <w:jc w:val="both"/>
        <w:rPr>
          <w:color w:val="000000" w:themeColor="text1"/>
          <w:sz w:val="24"/>
          <w:szCs w:val="24"/>
        </w:rPr>
      </w:pPr>
      <w:r w:rsidRPr="00323E1C">
        <w:rPr>
          <w:sz w:val="24"/>
          <w:szCs w:val="24"/>
        </w:rPr>
        <w:t>доля расходов бюджета на обеспечение    энергетическими ресурсами бюджетных учреждений: </w:t>
      </w:r>
    </w:p>
    <w:p w:rsidR="005C37A8" w:rsidRPr="00323E1C" w:rsidRDefault="005C37A8" w:rsidP="00363CF3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1. бюджетные расходы на оплату коммунальных услуг;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2. показатель  потребления электрической энергии на освещение;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3. показатель  потребления газа на отопление;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4. показатель  потребления тепловой энергии на отопление;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5.  показатель  потребления воды на водоснабжение;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6. уровень оснащения приборами учета энергоносителей,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bCs/>
          <w:sz w:val="24"/>
          <w:szCs w:val="24"/>
        </w:rPr>
      </w:pPr>
      <w:r w:rsidRPr="00323E1C">
        <w:rPr>
          <w:sz w:val="24"/>
          <w:szCs w:val="24"/>
        </w:rPr>
        <w:t>Характеристика основных мероприятий подпрограммы</w:t>
      </w:r>
      <w:r w:rsidRPr="00323E1C">
        <w:rPr>
          <w:bCs/>
          <w:sz w:val="24"/>
          <w:szCs w:val="24"/>
        </w:rPr>
        <w:t>.</w:t>
      </w: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>Таблица 2</w:t>
      </w:r>
    </w:p>
    <w:tbl>
      <w:tblPr>
        <w:tblStyle w:val="1"/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670"/>
        <w:gridCol w:w="2977"/>
      </w:tblGrid>
      <w:tr w:rsidR="005C37A8" w:rsidRPr="00323E1C" w:rsidTr="005C37A8">
        <w:trPr>
          <w:trHeight w:val="276"/>
        </w:trPr>
        <w:tc>
          <w:tcPr>
            <w:tcW w:w="682" w:type="dxa"/>
            <w:vMerge w:val="restart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№ </w:t>
            </w:r>
            <w:r w:rsidRPr="00323E1C">
              <w:rPr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Наименование </w:t>
            </w:r>
            <w:r w:rsidRPr="00323E1C">
              <w:rPr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977" w:type="dxa"/>
            <w:vMerge w:val="restart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Исполнители мероприятий</w:t>
            </w:r>
          </w:p>
        </w:tc>
      </w:tr>
      <w:tr w:rsidR="005C37A8" w:rsidRPr="00323E1C" w:rsidTr="005C37A8">
        <w:trPr>
          <w:trHeight w:val="453"/>
        </w:trPr>
        <w:tc>
          <w:tcPr>
            <w:tcW w:w="682" w:type="dxa"/>
            <w:vMerge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</w:t>
            </w:r>
          </w:p>
        </w:tc>
      </w:tr>
      <w:tr w:rsidR="005C37A8" w:rsidRPr="00323E1C" w:rsidTr="005C37A8">
        <w:tc>
          <w:tcPr>
            <w:tcW w:w="9498" w:type="dxa"/>
            <w:gridSpan w:val="4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1.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электроснабжении</w:t>
            </w:r>
          </w:p>
        </w:tc>
      </w:tr>
      <w:tr w:rsidR="005C37A8" w:rsidRPr="00323E1C" w:rsidTr="005C37A8">
        <w:tc>
          <w:tcPr>
            <w:tcW w:w="851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C37A8" w:rsidRPr="00323E1C" w:rsidRDefault="005C37A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Модернизация систем освещения на основе </w:t>
            </w:r>
            <w:proofErr w:type="spellStart"/>
            <w:r w:rsidRPr="00323E1C">
              <w:rPr>
                <w:sz w:val="24"/>
                <w:szCs w:val="24"/>
              </w:rPr>
              <w:t>энергоэкономичных</w:t>
            </w:r>
            <w:proofErr w:type="spellEnd"/>
            <w:r w:rsidRPr="00323E1C">
              <w:rPr>
                <w:sz w:val="24"/>
                <w:szCs w:val="24"/>
              </w:rPr>
              <w:t xml:space="preserve"> осветительных приборов</w:t>
            </w:r>
          </w:p>
        </w:tc>
        <w:tc>
          <w:tcPr>
            <w:tcW w:w="2977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Администрация Русско-Буйловского сельского поселения 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Русско-Буйловского сельского поселения»</w:t>
            </w:r>
          </w:p>
        </w:tc>
      </w:tr>
      <w:tr w:rsidR="005C37A8" w:rsidRPr="00323E1C" w:rsidTr="005C37A8">
        <w:tc>
          <w:tcPr>
            <w:tcW w:w="851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851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1.3.</w:t>
            </w:r>
          </w:p>
        </w:tc>
        <w:tc>
          <w:tcPr>
            <w:tcW w:w="5670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Контроль  работы электроприборов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9498" w:type="dxa"/>
            <w:gridSpan w:val="4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2.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газоснабжении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2.1.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Установка регулируемых радиаторов в административных здании и МКУК «Русско-Буйловское КДО»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2.2.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pacing w:val="-5"/>
                <w:sz w:val="24"/>
                <w:szCs w:val="24"/>
              </w:rPr>
              <w:t xml:space="preserve">Установка теплоотражающих панелей за радиаторами </w:t>
            </w:r>
            <w:r w:rsidRPr="00323E1C">
              <w:rPr>
                <w:sz w:val="24"/>
                <w:szCs w:val="24"/>
              </w:rPr>
              <w:t>в административных здании и МКУК «Русско-Буйловское КДО»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9498" w:type="dxa"/>
            <w:gridSpan w:val="4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3.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теплоснабжении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3.1.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pacing w:val="-5"/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Установка регулируемых радиаторов в административных здании и МКУК «Русско-Буйловское КДО»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3.2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pacing w:val="-5"/>
                <w:sz w:val="24"/>
                <w:szCs w:val="24"/>
              </w:rPr>
              <w:t xml:space="preserve">Установка теплоотражающих панелей за радиаторами </w:t>
            </w:r>
            <w:r w:rsidRPr="00323E1C">
              <w:rPr>
                <w:sz w:val="24"/>
                <w:szCs w:val="24"/>
              </w:rPr>
              <w:t>в административных здании и МКУК «Русско-Буйловское КДО»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  <w:tr w:rsidR="005C37A8" w:rsidRPr="00323E1C" w:rsidTr="005C37A8">
        <w:tc>
          <w:tcPr>
            <w:tcW w:w="9498" w:type="dxa"/>
            <w:gridSpan w:val="4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 xml:space="preserve">4. Повышение </w:t>
            </w:r>
            <w:proofErr w:type="spellStart"/>
            <w:r w:rsidRPr="00323E1C">
              <w:rPr>
                <w:sz w:val="24"/>
                <w:szCs w:val="24"/>
              </w:rPr>
              <w:t>энергоэффективности</w:t>
            </w:r>
            <w:proofErr w:type="spellEnd"/>
            <w:r w:rsidRPr="00323E1C">
              <w:rPr>
                <w:sz w:val="24"/>
                <w:szCs w:val="24"/>
              </w:rPr>
              <w:t xml:space="preserve"> в водоснабжении</w:t>
            </w:r>
          </w:p>
        </w:tc>
      </w:tr>
      <w:tr w:rsidR="005C37A8" w:rsidRPr="00323E1C" w:rsidTr="005C37A8">
        <w:tc>
          <w:tcPr>
            <w:tcW w:w="682" w:type="dxa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4.1.</w:t>
            </w:r>
          </w:p>
        </w:tc>
        <w:tc>
          <w:tcPr>
            <w:tcW w:w="5839" w:type="dxa"/>
            <w:gridSpan w:val="2"/>
            <w:vAlign w:val="center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Недопущение протечек в системе водоснабжения</w:t>
            </w:r>
          </w:p>
        </w:tc>
        <w:tc>
          <w:tcPr>
            <w:tcW w:w="2977" w:type="dxa"/>
          </w:tcPr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МКУ «УЖКХ «Русско-Буйловского сельского поселения»</w:t>
            </w:r>
          </w:p>
          <w:p w:rsidR="005C37A8" w:rsidRPr="00323E1C" w:rsidRDefault="005C37A8" w:rsidP="00323E1C">
            <w:pPr>
              <w:jc w:val="both"/>
              <w:rPr>
                <w:sz w:val="24"/>
                <w:szCs w:val="24"/>
              </w:rPr>
            </w:pPr>
            <w:r w:rsidRPr="00323E1C">
              <w:rPr>
                <w:sz w:val="24"/>
                <w:szCs w:val="24"/>
              </w:rPr>
              <w:t>Администрация Русско-Буйловского сельского поселения</w:t>
            </w:r>
          </w:p>
        </w:tc>
      </w:tr>
    </w:tbl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</w:p>
    <w:p w:rsidR="005C37A8" w:rsidRDefault="005C37A8" w:rsidP="00363CF3">
      <w:pPr>
        <w:rPr>
          <w:sz w:val="24"/>
          <w:szCs w:val="24"/>
          <w:lang w:eastAsia="en-US"/>
        </w:rPr>
      </w:pPr>
      <w:r w:rsidRPr="00363CF3">
        <w:rPr>
          <w:b/>
          <w:sz w:val="24"/>
          <w:szCs w:val="24"/>
          <w:lang w:eastAsia="en-US"/>
        </w:rPr>
        <w:t>4. Основные меры муниципального и правового регулирования</w:t>
      </w:r>
      <w:r w:rsidRPr="00323E1C">
        <w:rPr>
          <w:sz w:val="24"/>
          <w:szCs w:val="24"/>
          <w:lang w:eastAsia="en-US"/>
        </w:rPr>
        <w:t>.</w:t>
      </w:r>
    </w:p>
    <w:p w:rsidR="00CC7C0C" w:rsidRPr="00323E1C" w:rsidRDefault="00CC7C0C" w:rsidP="00363CF3">
      <w:pPr>
        <w:rPr>
          <w:sz w:val="24"/>
          <w:szCs w:val="24"/>
          <w:lang w:eastAsia="en-US"/>
        </w:rPr>
      </w:pP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</w:rPr>
        <w:t>Программой 7 не предусматривается.</w:t>
      </w: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</w:p>
    <w:p w:rsidR="005C37A8" w:rsidRDefault="005C37A8" w:rsidP="00363CF3">
      <w:pPr>
        <w:rPr>
          <w:b/>
          <w:sz w:val="24"/>
          <w:szCs w:val="24"/>
          <w:lang w:eastAsia="en-US"/>
        </w:rPr>
      </w:pPr>
      <w:r w:rsidRPr="00363CF3">
        <w:rPr>
          <w:b/>
          <w:sz w:val="24"/>
          <w:szCs w:val="24"/>
        </w:rPr>
        <w:lastRenderedPageBreak/>
        <w:t xml:space="preserve">5. </w:t>
      </w:r>
      <w:r w:rsidRPr="00363CF3">
        <w:rPr>
          <w:b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CC7C0C" w:rsidRPr="00363CF3" w:rsidRDefault="00CC7C0C" w:rsidP="00363CF3">
      <w:pPr>
        <w:rPr>
          <w:b/>
          <w:sz w:val="24"/>
          <w:szCs w:val="24"/>
          <w:lang w:eastAsia="en-US"/>
        </w:rPr>
      </w:pPr>
    </w:p>
    <w:p w:rsidR="005C37A8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Программой 7 не предусматривается.</w:t>
      </w:r>
    </w:p>
    <w:p w:rsidR="00CC7C0C" w:rsidRPr="00323E1C" w:rsidRDefault="00CC7C0C" w:rsidP="00323E1C">
      <w:pPr>
        <w:jc w:val="both"/>
        <w:rPr>
          <w:sz w:val="24"/>
          <w:szCs w:val="24"/>
          <w:lang w:eastAsia="en-US"/>
        </w:rPr>
      </w:pPr>
    </w:p>
    <w:p w:rsidR="005C37A8" w:rsidRPr="00363CF3" w:rsidRDefault="005C37A8" w:rsidP="00363CF3">
      <w:pPr>
        <w:rPr>
          <w:b/>
          <w:bCs/>
          <w:sz w:val="24"/>
          <w:szCs w:val="24"/>
        </w:rPr>
      </w:pPr>
      <w:r w:rsidRPr="00363CF3">
        <w:rPr>
          <w:b/>
          <w:bCs/>
          <w:sz w:val="24"/>
          <w:szCs w:val="24"/>
        </w:rPr>
        <w:t xml:space="preserve">6. </w:t>
      </w:r>
      <w:r w:rsidRPr="00363CF3">
        <w:rPr>
          <w:b/>
          <w:sz w:val="24"/>
          <w:szCs w:val="24"/>
        </w:rPr>
        <w:t>Ресурсное обеспечение реализации подпрограммы</w:t>
      </w:r>
      <w:r w:rsidRPr="00363CF3">
        <w:rPr>
          <w:b/>
          <w:bCs/>
          <w:sz w:val="24"/>
          <w:szCs w:val="24"/>
        </w:rPr>
        <w:t>.</w:t>
      </w: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Финансовые ресурсы, необходимые дл</w:t>
      </w:r>
      <w:r w:rsidR="001D617B">
        <w:rPr>
          <w:sz w:val="24"/>
          <w:szCs w:val="24"/>
        </w:rPr>
        <w:t>я реализации подпрограммы в 201</w:t>
      </w:r>
      <w:r w:rsidR="00CC7C0C">
        <w:rPr>
          <w:sz w:val="24"/>
          <w:szCs w:val="24"/>
        </w:rPr>
        <w:t>8</w:t>
      </w:r>
      <w:r w:rsidRPr="00323E1C">
        <w:rPr>
          <w:sz w:val="24"/>
          <w:szCs w:val="24"/>
        </w:rPr>
        <w:t xml:space="preserve"> году, соответствуют объемам бюджетных ассигн</w:t>
      </w:r>
      <w:r w:rsidR="00445856" w:rsidRPr="00323E1C">
        <w:rPr>
          <w:sz w:val="24"/>
          <w:szCs w:val="24"/>
        </w:rPr>
        <w:t>ований, предусмотренным  решением</w:t>
      </w:r>
      <w:r w:rsidRPr="00323E1C">
        <w:rPr>
          <w:sz w:val="24"/>
          <w:szCs w:val="24"/>
        </w:rPr>
        <w:t xml:space="preserve"> Совета народных депутатов </w:t>
      </w:r>
      <w:r w:rsidR="001D617B">
        <w:rPr>
          <w:sz w:val="24"/>
          <w:szCs w:val="24"/>
        </w:rPr>
        <w:t xml:space="preserve">Русско-Буйловского сельского поселения </w:t>
      </w:r>
      <w:r w:rsidRPr="00323E1C">
        <w:rPr>
          <w:sz w:val="24"/>
          <w:szCs w:val="24"/>
        </w:rPr>
        <w:t xml:space="preserve">Павловского муниципального района о бюджете </w:t>
      </w:r>
      <w:r w:rsidR="001D617B">
        <w:rPr>
          <w:sz w:val="24"/>
          <w:szCs w:val="24"/>
        </w:rPr>
        <w:t>на 201</w:t>
      </w:r>
      <w:r w:rsidR="00CC7C0C">
        <w:rPr>
          <w:sz w:val="24"/>
          <w:szCs w:val="24"/>
        </w:rPr>
        <w:t>8</w:t>
      </w:r>
      <w:r w:rsidR="00445856" w:rsidRPr="00323E1C">
        <w:rPr>
          <w:sz w:val="24"/>
          <w:szCs w:val="24"/>
        </w:rPr>
        <w:t xml:space="preserve"> год</w:t>
      </w:r>
      <w:r w:rsidRPr="00323E1C">
        <w:rPr>
          <w:sz w:val="24"/>
          <w:szCs w:val="24"/>
        </w:rPr>
        <w:t xml:space="preserve">. На </w:t>
      </w:r>
      <w:r w:rsidR="00CC7C0C">
        <w:rPr>
          <w:sz w:val="24"/>
          <w:szCs w:val="24"/>
        </w:rPr>
        <w:t>2019</w:t>
      </w:r>
      <w:r w:rsidR="00A25854">
        <w:rPr>
          <w:sz w:val="24"/>
          <w:szCs w:val="24"/>
        </w:rPr>
        <w:t>-2021</w:t>
      </w:r>
      <w:r w:rsidR="00CC7C0C">
        <w:rPr>
          <w:sz w:val="24"/>
          <w:szCs w:val="24"/>
        </w:rPr>
        <w:t xml:space="preserve"> год</w:t>
      </w:r>
      <w:r w:rsidRPr="00323E1C">
        <w:rPr>
          <w:sz w:val="24"/>
          <w:szCs w:val="24"/>
        </w:rPr>
        <w:t xml:space="preserve">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323E1C">
        <w:rPr>
          <w:sz w:val="24"/>
          <w:szCs w:val="24"/>
        </w:rPr>
        <w:t>ств дл</w:t>
      </w:r>
      <w:proofErr w:type="gramEnd"/>
      <w:r w:rsidRPr="00323E1C">
        <w:rPr>
          <w:sz w:val="24"/>
          <w:szCs w:val="24"/>
        </w:rPr>
        <w:t xml:space="preserve">ящегося характера. </w:t>
      </w:r>
    </w:p>
    <w:p w:rsidR="005C37A8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Объем финансового обеспечения реализации подпрограммы за счет средств бюджета Русско-Буйловского сельского поселения за весь перио</w:t>
      </w:r>
      <w:r w:rsidR="001D617B">
        <w:rPr>
          <w:sz w:val="24"/>
          <w:szCs w:val="24"/>
        </w:rPr>
        <w:t xml:space="preserve">д ее реализации составляет </w:t>
      </w:r>
      <w:r w:rsidR="00A25854">
        <w:rPr>
          <w:sz w:val="24"/>
          <w:szCs w:val="24"/>
          <w:u w:val="single"/>
        </w:rPr>
        <w:t>138,5</w:t>
      </w:r>
      <w:r w:rsidRPr="00323E1C">
        <w:rPr>
          <w:sz w:val="24"/>
          <w:szCs w:val="24"/>
        </w:rPr>
        <w:t xml:space="preserve"> тыс. рублей. Ресурсное обеспечение реализации подпрограммы по годам ее реализации представлено в приложении №3.</w:t>
      </w:r>
    </w:p>
    <w:p w:rsidR="00CC7C0C" w:rsidRPr="00323E1C" w:rsidRDefault="00CC7C0C" w:rsidP="00363CF3">
      <w:pPr>
        <w:ind w:firstLine="708"/>
        <w:jc w:val="both"/>
        <w:rPr>
          <w:sz w:val="24"/>
          <w:szCs w:val="24"/>
        </w:rPr>
      </w:pPr>
    </w:p>
    <w:p w:rsidR="005C37A8" w:rsidRPr="00363CF3" w:rsidRDefault="005C37A8" w:rsidP="00363CF3">
      <w:pPr>
        <w:rPr>
          <w:b/>
          <w:bCs/>
          <w:sz w:val="24"/>
          <w:szCs w:val="24"/>
        </w:rPr>
      </w:pPr>
      <w:r w:rsidRPr="00363CF3">
        <w:rPr>
          <w:b/>
          <w:sz w:val="24"/>
          <w:szCs w:val="24"/>
        </w:rPr>
        <w:t>7.Анализ рисков реализации подпрограммы и описание мер управления рисками реализации подпрограммы</w:t>
      </w:r>
      <w:r w:rsidRPr="00363CF3">
        <w:rPr>
          <w:b/>
          <w:bCs/>
          <w:sz w:val="24"/>
          <w:szCs w:val="24"/>
        </w:rPr>
        <w:t>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Важное значение для успешной реализации Подпрограммы 7 имеет прогнозирование возможных рисков, связанных с достижением основной цели, решением задач Подпрограммы 7, оценка их масштабов и последствий, а также формирование системы мер по их предотвращению.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В рамках реализации Подпрограммы 7 могут быть выделены следующие риски ее реализации.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Правовые риски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 и в частности Подпрограммы 7.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Финансовые риски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уменьшением бюджетных расходов на сферы энергопотребления что может повлечь недофинансирование, сокращение или прекращение программных мероприятий.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Способами ограничения финансовых рисков выступают меры, предусмотренные в рамках реализации </w:t>
      </w:r>
      <w:r w:rsidRPr="00323E1C">
        <w:rPr>
          <w:rFonts w:eastAsia="Calibri"/>
          <w:sz w:val="24"/>
          <w:szCs w:val="24"/>
          <w:lang w:eastAsia="en-US"/>
        </w:rPr>
        <w:t xml:space="preserve">подпрограммы 3 </w:t>
      </w:r>
      <w:r w:rsidRPr="00323E1C">
        <w:rPr>
          <w:sz w:val="24"/>
          <w:szCs w:val="24"/>
        </w:rPr>
        <w:t>"Обеспечение  реализации муниципальной программы":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определение приоритетов для первоочередного финансирования;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планирование бюджетных расходов с применением методик оценки эффективности бюджетных расходов;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привлечение внебюджетного финансирования.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Административные риски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Осн</w:t>
      </w:r>
      <w:r w:rsidR="00363CF3">
        <w:rPr>
          <w:sz w:val="24"/>
          <w:szCs w:val="24"/>
        </w:rPr>
        <w:t>о</w:t>
      </w:r>
      <w:r w:rsidRPr="00323E1C">
        <w:rPr>
          <w:sz w:val="24"/>
          <w:szCs w:val="24"/>
        </w:rPr>
        <w:t>вными условиями минимизации административных рисков являются: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-формирование эффективной системы управления реализацией Подпрограммы 7;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-проведение систематического аудита результативности реализации Подпрограммы 7;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-повышение эффективности взаимодействия участников реализации Подпрограммы 7;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-создание системы мониторингов реализации Подпрограммы 7;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-своевременная корректировка мероприятий Подпрограммы 7.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lastRenderedPageBreak/>
        <w:t>-Реализация перечисленных мер предусмотрена в рамках реализации подпрограммы 3 "Обеспечение реализации муниципальной программы".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363CF3" w:rsidP="00363CF3">
      <w:pPr>
        <w:rPr>
          <w:bCs/>
          <w:sz w:val="24"/>
          <w:szCs w:val="24"/>
        </w:rPr>
      </w:pPr>
      <w:r w:rsidRPr="00363CF3">
        <w:rPr>
          <w:b/>
          <w:sz w:val="24"/>
          <w:szCs w:val="24"/>
        </w:rPr>
        <w:t>8.</w:t>
      </w:r>
      <w:r w:rsidR="005C37A8" w:rsidRPr="00363CF3">
        <w:rPr>
          <w:b/>
          <w:sz w:val="24"/>
          <w:szCs w:val="24"/>
        </w:rPr>
        <w:t>Оценка эффективности реализации подпрограммы</w:t>
      </w:r>
      <w:r w:rsidR="005C37A8" w:rsidRPr="00323E1C">
        <w:rPr>
          <w:bCs/>
          <w:sz w:val="24"/>
          <w:szCs w:val="24"/>
        </w:rPr>
        <w:t>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63CF3">
      <w:pPr>
        <w:ind w:firstLine="708"/>
        <w:jc w:val="both"/>
        <w:rPr>
          <w:sz w:val="24"/>
          <w:szCs w:val="24"/>
        </w:rPr>
      </w:pPr>
      <w:r w:rsidRPr="00323E1C">
        <w:rPr>
          <w:sz w:val="24"/>
          <w:szCs w:val="24"/>
        </w:rPr>
        <w:t>Оценка эффективности реализации Подпрограммы осуществляется ежегодно на основе целевых индикаторов и показателей, что обеспечит мониторинг динамики изменений за оцениваемый период с целью уточнения степени эффективности реализации мероприятий Подпрограммы.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ab/>
        <w:t>Оценка эффективности реализации муниципальной подпрограммы проводится на основе: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оценки степени достижения целей и решения задач муниципальной подпрограммы в целом путем сопоставления фактически достигнутых значений показателей (индикаторов) муниципальной программы и их плановых значений , согласно Приложению № 8 к Порядку принятия решений о разработке, реализации и оценке эффективности муниципальных программ Русско-Буйловского сельского поселения по формуле: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Сπ=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>*100%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Сπ – уровень достижения целевых показателей (индикаторов);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 xml:space="preserve"> – фактическое значение целевого показателя (индикатора) муниципальной программы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 – плановое значение целевого показателя (индикатора)муниципальной программы (для целевых показателей (индикаторов), желаемой тенденцией развития которых является рост значений).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или по формуле: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Сπ= </w:t>
      </w:r>
      <w:proofErr w:type="spellStart"/>
      <w:r w:rsidRPr="00323E1C">
        <w:rPr>
          <w:sz w:val="24"/>
          <w:szCs w:val="24"/>
        </w:rPr>
        <w:t>Зη</w:t>
      </w:r>
      <w:proofErr w:type="spellEnd"/>
      <w:r w:rsidRPr="00323E1C">
        <w:rPr>
          <w:sz w:val="24"/>
          <w:szCs w:val="24"/>
        </w:rPr>
        <w:t xml:space="preserve">/ </w:t>
      </w:r>
      <w:proofErr w:type="spellStart"/>
      <w:r w:rsidRPr="00323E1C">
        <w:rPr>
          <w:sz w:val="24"/>
          <w:szCs w:val="24"/>
        </w:rPr>
        <w:t>Зф</w:t>
      </w:r>
      <w:proofErr w:type="spellEnd"/>
      <w:r w:rsidRPr="00323E1C">
        <w:rPr>
          <w:sz w:val="24"/>
          <w:szCs w:val="24"/>
        </w:rPr>
        <w:t>*100%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(для целевых показателей (индикаторов), желаемой тенденцией развития которых является снижение значений).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муниципальной программы в целом и её подпрограммы, согласно Приложению №9 к Порядку принятия решений о разработке, реализации и оценке эффективности муниципальных программ Русско-Буйловского сельского поселения по формуле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 xml:space="preserve">Уф = </w:t>
      </w: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>/</w:t>
      </w: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>*100%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Где: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r w:rsidRPr="00323E1C">
        <w:rPr>
          <w:sz w:val="24"/>
          <w:szCs w:val="24"/>
        </w:rPr>
        <w:t>Уф – уровень финансирования реализации основных мероприятий муниципальной программы (подпрограммы);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Фф</w:t>
      </w:r>
      <w:proofErr w:type="spellEnd"/>
      <w:r w:rsidRPr="00323E1C">
        <w:rPr>
          <w:sz w:val="24"/>
          <w:szCs w:val="24"/>
        </w:rPr>
        <w:t xml:space="preserve">   -  фактический объем финансовых ресурсов, направленный на реализацию мероприятий муниципальной программы (подпрограммы);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  <w:proofErr w:type="spellStart"/>
      <w:r w:rsidRPr="00323E1C">
        <w:rPr>
          <w:sz w:val="24"/>
          <w:szCs w:val="24"/>
        </w:rPr>
        <w:t>Фη</w:t>
      </w:r>
      <w:proofErr w:type="spellEnd"/>
      <w:r w:rsidRPr="00323E1C">
        <w:rPr>
          <w:sz w:val="24"/>
          <w:szCs w:val="24"/>
        </w:rPr>
        <w:t xml:space="preserve">  -  плановый объем финансовых ресурсов на реализацию муниципальной программы на соответствующий отчетный период.</w:t>
      </w: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</w:p>
    <w:p w:rsidR="005C37A8" w:rsidRPr="00323E1C" w:rsidRDefault="005C37A8" w:rsidP="00323E1C">
      <w:pPr>
        <w:jc w:val="both"/>
        <w:rPr>
          <w:sz w:val="24"/>
          <w:szCs w:val="24"/>
          <w:lang w:eastAsia="en-US"/>
        </w:rPr>
      </w:pPr>
      <w:r w:rsidRPr="00323E1C">
        <w:rPr>
          <w:sz w:val="24"/>
          <w:szCs w:val="24"/>
          <w:lang w:eastAsia="en-US"/>
        </w:rPr>
        <w:t xml:space="preserve"> Глава Русско-Буйловского</w:t>
      </w:r>
    </w:p>
    <w:p w:rsidR="005C37A8" w:rsidRPr="00323E1C" w:rsidRDefault="00BC5ADD" w:rsidP="00323E1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5C37A8" w:rsidRPr="00323E1C">
        <w:rPr>
          <w:sz w:val="24"/>
          <w:szCs w:val="24"/>
          <w:lang w:eastAsia="en-US"/>
        </w:rPr>
        <w:t xml:space="preserve">сельского поселения                                                              </w:t>
      </w:r>
      <w:r w:rsidR="00CC7C0C">
        <w:rPr>
          <w:sz w:val="24"/>
          <w:szCs w:val="24"/>
          <w:lang w:eastAsia="en-US"/>
        </w:rPr>
        <w:t xml:space="preserve">                </w:t>
      </w:r>
      <w:r w:rsidR="005C37A8" w:rsidRPr="00323E1C">
        <w:rPr>
          <w:sz w:val="24"/>
          <w:szCs w:val="24"/>
          <w:lang w:eastAsia="en-US"/>
        </w:rPr>
        <w:t xml:space="preserve"> </w:t>
      </w:r>
      <w:r w:rsidR="00CC7C0C">
        <w:rPr>
          <w:sz w:val="24"/>
          <w:szCs w:val="24"/>
          <w:lang w:eastAsia="en-US"/>
        </w:rPr>
        <w:t>В.В.Ворфоломеева</w:t>
      </w:r>
      <w:bookmarkStart w:id="5" w:name="_GoBack"/>
      <w:bookmarkEnd w:id="5"/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5C37A8" w:rsidRPr="00323E1C" w:rsidRDefault="005C37A8" w:rsidP="00323E1C">
      <w:pPr>
        <w:jc w:val="both"/>
        <w:rPr>
          <w:sz w:val="24"/>
          <w:szCs w:val="24"/>
        </w:rPr>
      </w:pPr>
    </w:p>
    <w:p w:rsidR="00FF6237" w:rsidRPr="00E96006" w:rsidRDefault="00FF6237" w:rsidP="00323E1C">
      <w:pPr>
        <w:rPr>
          <w:lang w:eastAsia="en-US"/>
        </w:rPr>
      </w:pPr>
    </w:p>
    <w:sectPr w:rsidR="00FF6237" w:rsidRPr="00E96006" w:rsidSect="005C37A8">
      <w:footerReference w:type="default" r:id="rId23"/>
      <w:pgSz w:w="11906" w:h="16838"/>
      <w:pgMar w:top="1021" w:right="851" w:bottom="102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62" w:rsidRDefault="008F7A62" w:rsidP="00323E1C">
      <w:r>
        <w:separator/>
      </w:r>
    </w:p>
  </w:endnote>
  <w:endnote w:type="continuationSeparator" w:id="0">
    <w:p w:rsidR="008F7A62" w:rsidRDefault="008F7A62" w:rsidP="0032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773"/>
      <w:docPartObj>
        <w:docPartGallery w:val="Page Numbers (Bottom of Page)"/>
        <w:docPartUnique/>
      </w:docPartObj>
    </w:sdtPr>
    <w:sdtContent>
      <w:p w:rsidR="00C702F2" w:rsidRDefault="00C702F2" w:rsidP="00323E1C">
        <w:pPr>
          <w:pStyle w:val="a9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54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C702F2" w:rsidRDefault="00C702F2" w:rsidP="00323E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62" w:rsidRDefault="008F7A62" w:rsidP="00323E1C">
      <w:r>
        <w:separator/>
      </w:r>
    </w:p>
  </w:footnote>
  <w:footnote w:type="continuationSeparator" w:id="0">
    <w:p w:rsidR="008F7A62" w:rsidRDefault="008F7A62" w:rsidP="00323E1C">
      <w:r>
        <w:continuationSeparator/>
      </w:r>
    </w:p>
  </w:footnote>
  <w:footnote w:id="1">
    <w:p w:rsidR="00C702F2" w:rsidRDefault="00C702F2" w:rsidP="00323E1C">
      <w:pPr>
        <w:pStyle w:val="a3"/>
      </w:pPr>
    </w:p>
    <w:p w:rsidR="00C702F2" w:rsidRDefault="00C702F2" w:rsidP="00323E1C">
      <w:pPr>
        <w:pStyle w:val="a3"/>
      </w:pPr>
    </w:p>
    <w:p w:rsidR="00C702F2" w:rsidRDefault="00C702F2" w:rsidP="00323E1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B8E"/>
    <w:multiLevelType w:val="hybridMultilevel"/>
    <w:tmpl w:val="29C6F7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51A732B"/>
    <w:multiLevelType w:val="hybridMultilevel"/>
    <w:tmpl w:val="F4C82C3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0F68A3"/>
    <w:multiLevelType w:val="hybridMultilevel"/>
    <w:tmpl w:val="19E00C28"/>
    <w:lvl w:ilvl="0" w:tplc="AA04C8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91450"/>
    <w:multiLevelType w:val="hybridMultilevel"/>
    <w:tmpl w:val="EEE2FE82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9DF5CE9"/>
    <w:multiLevelType w:val="hybridMultilevel"/>
    <w:tmpl w:val="2F4CC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BB6593"/>
    <w:multiLevelType w:val="hybridMultilevel"/>
    <w:tmpl w:val="2BA263F4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6725A9"/>
    <w:multiLevelType w:val="hybridMultilevel"/>
    <w:tmpl w:val="0E845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023D9D"/>
    <w:multiLevelType w:val="hybridMultilevel"/>
    <w:tmpl w:val="DB48F98E"/>
    <w:lvl w:ilvl="0" w:tplc="63B223D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38E694A"/>
    <w:multiLevelType w:val="hybridMultilevel"/>
    <w:tmpl w:val="331AC8F2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6963A7E"/>
    <w:multiLevelType w:val="hybridMultilevel"/>
    <w:tmpl w:val="6622B830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F01174E"/>
    <w:multiLevelType w:val="hybridMultilevel"/>
    <w:tmpl w:val="54107F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52DD7"/>
    <w:multiLevelType w:val="hybridMultilevel"/>
    <w:tmpl w:val="EA507BEC"/>
    <w:lvl w:ilvl="0" w:tplc="0419000F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72B82"/>
    <w:multiLevelType w:val="hybridMultilevel"/>
    <w:tmpl w:val="3542816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7B3999"/>
    <w:multiLevelType w:val="hybridMultilevel"/>
    <w:tmpl w:val="4926C842"/>
    <w:lvl w:ilvl="0" w:tplc="350C83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E2CA3"/>
    <w:multiLevelType w:val="hybridMultilevel"/>
    <w:tmpl w:val="5B321FD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24F3E"/>
    <w:multiLevelType w:val="hybridMultilevel"/>
    <w:tmpl w:val="9C88AC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20C92"/>
    <w:multiLevelType w:val="multilevel"/>
    <w:tmpl w:val="77A8D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>
    <w:nsid w:val="32A46965"/>
    <w:multiLevelType w:val="hybridMultilevel"/>
    <w:tmpl w:val="160E79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AF04035"/>
    <w:multiLevelType w:val="hybridMultilevel"/>
    <w:tmpl w:val="F5324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A1E6E"/>
    <w:multiLevelType w:val="hybridMultilevel"/>
    <w:tmpl w:val="6AC80E50"/>
    <w:lvl w:ilvl="0" w:tplc="AC34D588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3">
    <w:nsid w:val="4C13339E"/>
    <w:multiLevelType w:val="hybridMultilevel"/>
    <w:tmpl w:val="BF665B0C"/>
    <w:lvl w:ilvl="0" w:tplc="10862C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D115DF"/>
    <w:multiLevelType w:val="hybridMultilevel"/>
    <w:tmpl w:val="57C23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534F4B6A"/>
    <w:multiLevelType w:val="hybridMultilevel"/>
    <w:tmpl w:val="9F1093A2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6158257A"/>
    <w:multiLevelType w:val="hybridMultilevel"/>
    <w:tmpl w:val="FB9640E8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573B88"/>
    <w:multiLevelType w:val="hybridMultilevel"/>
    <w:tmpl w:val="2F4CC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33AD6"/>
    <w:multiLevelType w:val="hybridMultilevel"/>
    <w:tmpl w:val="AC5A7EC2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6FFC60FE"/>
    <w:multiLevelType w:val="multilevel"/>
    <w:tmpl w:val="7264F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440"/>
      </w:pPr>
      <w:rPr>
        <w:rFonts w:hint="default"/>
      </w:rPr>
    </w:lvl>
  </w:abstractNum>
  <w:abstractNum w:abstractNumId="32">
    <w:nsid w:val="75307272"/>
    <w:multiLevelType w:val="hybridMultilevel"/>
    <w:tmpl w:val="D13EC5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3950FC"/>
    <w:multiLevelType w:val="hybridMultilevel"/>
    <w:tmpl w:val="51800920"/>
    <w:lvl w:ilvl="0" w:tplc="4D6A5800">
      <w:start w:val="8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4">
    <w:nsid w:val="784960CD"/>
    <w:multiLevelType w:val="hybridMultilevel"/>
    <w:tmpl w:val="9704E484"/>
    <w:lvl w:ilvl="0" w:tplc="350C8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2E6158"/>
    <w:multiLevelType w:val="hybridMultilevel"/>
    <w:tmpl w:val="46B63194"/>
    <w:lvl w:ilvl="0" w:tplc="2E1E79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9E163E"/>
    <w:multiLevelType w:val="hybridMultilevel"/>
    <w:tmpl w:val="33862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C0FB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6"/>
  </w:num>
  <w:num w:numId="6">
    <w:abstractNumId w:val="7"/>
  </w:num>
  <w:num w:numId="7">
    <w:abstractNumId w:val="8"/>
  </w:num>
  <w:num w:numId="8">
    <w:abstractNumId w:val="11"/>
  </w:num>
  <w:num w:numId="9">
    <w:abstractNumId w:val="25"/>
  </w:num>
  <w:num w:numId="10">
    <w:abstractNumId w:val="0"/>
  </w:num>
  <w:num w:numId="11">
    <w:abstractNumId w:val="5"/>
  </w:num>
  <w:num w:numId="12">
    <w:abstractNumId w:val="21"/>
  </w:num>
  <w:num w:numId="13">
    <w:abstractNumId w:val="4"/>
  </w:num>
  <w:num w:numId="14">
    <w:abstractNumId w:val="14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2"/>
  </w:num>
  <w:num w:numId="21">
    <w:abstractNumId w:val="22"/>
  </w:num>
  <w:num w:numId="22">
    <w:abstractNumId w:val="17"/>
  </w:num>
  <w:num w:numId="23">
    <w:abstractNumId w:val="16"/>
  </w:num>
  <w:num w:numId="24">
    <w:abstractNumId w:val="2"/>
  </w:num>
  <w:num w:numId="25">
    <w:abstractNumId w:val="35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19"/>
  </w:num>
  <w:num w:numId="29">
    <w:abstractNumId w:val="10"/>
  </w:num>
  <w:num w:numId="30">
    <w:abstractNumId w:val="30"/>
  </w:num>
  <w:num w:numId="31">
    <w:abstractNumId w:val="9"/>
  </w:num>
  <w:num w:numId="32">
    <w:abstractNumId w:val="1"/>
  </w:num>
  <w:num w:numId="33">
    <w:abstractNumId w:val="3"/>
  </w:num>
  <w:num w:numId="34">
    <w:abstractNumId w:val="31"/>
  </w:num>
  <w:num w:numId="35">
    <w:abstractNumId w:val="13"/>
  </w:num>
  <w:num w:numId="36">
    <w:abstractNumId w:val="15"/>
  </w:num>
  <w:num w:numId="37">
    <w:abstractNumId w:val="32"/>
  </w:num>
  <w:num w:numId="38">
    <w:abstractNumId w:val="2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4CCE"/>
    <w:rsid w:val="00004498"/>
    <w:rsid w:val="00027AD5"/>
    <w:rsid w:val="0003469C"/>
    <w:rsid w:val="00042885"/>
    <w:rsid w:val="000538AC"/>
    <w:rsid w:val="0005564C"/>
    <w:rsid w:val="00056AF2"/>
    <w:rsid w:val="0007016F"/>
    <w:rsid w:val="00072DD5"/>
    <w:rsid w:val="000903DB"/>
    <w:rsid w:val="00096DED"/>
    <w:rsid w:val="000A1FD5"/>
    <w:rsid w:val="000B2985"/>
    <w:rsid w:val="000C0047"/>
    <w:rsid w:val="000D3B78"/>
    <w:rsid w:val="000E25DB"/>
    <w:rsid w:val="00100DD8"/>
    <w:rsid w:val="00102FB1"/>
    <w:rsid w:val="00105057"/>
    <w:rsid w:val="0010612F"/>
    <w:rsid w:val="001139C2"/>
    <w:rsid w:val="00113C03"/>
    <w:rsid w:val="0011595D"/>
    <w:rsid w:val="001206E4"/>
    <w:rsid w:val="00125061"/>
    <w:rsid w:val="00142A92"/>
    <w:rsid w:val="00145B39"/>
    <w:rsid w:val="00146045"/>
    <w:rsid w:val="001478D9"/>
    <w:rsid w:val="00150DE1"/>
    <w:rsid w:val="001524C9"/>
    <w:rsid w:val="001567B8"/>
    <w:rsid w:val="0017033B"/>
    <w:rsid w:val="00187200"/>
    <w:rsid w:val="001A1C4B"/>
    <w:rsid w:val="001C0CE5"/>
    <w:rsid w:val="001D34E7"/>
    <w:rsid w:val="001D617B"/>
    <w:rsid w:val="001E0028"/>
    <w:rsid w:val="001E259E"/>
    <w:rsid w:val="001E4284"/>
    <w:rsid w:val="001F0504"/>
    <w:rsid w:val="0020381F"/>
    <w:rsid w:val="0020413A"/>
    <w:rsid w:val="00214F29"/>
    <w:rsid w:val="00241DF0"/>
    <w:rsid w:val="0024531C"/>
    <w:rsid w:val="00247F42"/>
    <w:rsid w:val="00251B93"/>
    <w:rsid w:val="00254CA0"/>
    <w:rsid w:val="00256967"/>
    <w:rsid w:val="00262308"/>
    <w:rsid w:val="0026386A"/>
    <w:rsid w:val="0026451E"/>
    <w:rsid w:val="002649B7"/>
    <w:rsid w:val="00265C99"/>
    <w:rsid w:val="00267D83"/>
    <w:rsid w:val="002714C2"/>
    <w:rsid w:val="00276361"/>
    <w:rsid w:val="00284875"/>
    <w:rsid w:val="0028611F"/>
    <w:rsid w:val="002917A4"/>
    <w:rsid w:val="00292831"/>
    <w:rsid w:val="002A532C"/>
    <w:rsid w:val="002C1B1C"/>
    <w:rsid w:val="002C202B"/>
    <w:rsid w:val="002D04FB"/>
    <w:rsid w:val="002E29E9"/>
    <w:rsid w:val="002E37E2"/>
    <w:rsid w:val="002F0354"/>
    <w:rsid w:val="002F0F4C"/>
    <w:rsid w:val="0031755C"/>
    <w:rsid w:val="00323E1C"/>
    <w:rsid w:val="00332AE7"/>
    <w:rsid w:val="00341A11"/>
    <w:rsid w:val="00344CCE"/>
    <w:rsid w:val="00347E55"/>
    <w:rsid w:val="00351D5A"/>
    <w:rsid w:val="00361F54"/>
    <w:rsid w:val="00363CF3"/>
    <w:rsid w:val="00377085"/>
    <w:rsid w:val="00383E76"/>
    <w:rsid w:val="00384FEE"/>
    <w:rsid w:val="003853D1"/>
    <w:rsid w:val="00394729"/>
    <w:rsid w:val="003A4C2E"/>
    <w:rsid w:val="003B1102"/>
    <w:rsid w:val="003B52AE"/>
    <w:rsid w:val="003B7B8F"/>
    <w:rsid w:val="003C5FA6"/>
    <w:rsid w:val="003C6E78"/>
    <w:rsid w:val="003D6BFF"/>
    <w:rsid w:val="003E010E"/>
    <w:rsid w:val="003E181F"/>
    <w:rsid w:val="003F4199"/>
    <w:rsid w:val="003F69C6"/>
    <w:rsid w:val="003F749D"/>
    <w:rsid w:val="0040407C"/>
    <w:rsid w:val="004075D9"/>
    <w:rsid w:val="00412777"/>
    <w:rsid w:val="00414C10"/>
    <w:rsid w:val="004210A8"/>
    <w:rsid w:val="00426DCF"/>
    <w:rsid w:val="00427B67"/>
    <w:rsid w:val="00430888"/>
    <w:rsid w:val="00435E4C"/>
    <w:rsid w:val="004375B8"/>
    <w:rsid w:val="00441591"/>
    <w:rsid w:val="0044226B"/>
    <w:rsid w:val="00442D24"/>
    <w:rsid w:val="00445856"/>
    <w:rsid w:val="0045557C"/>
    <w:rsid w:val="00460DD4"/>
    <w:rsid w:val="00462251"/>
    <w:rsid w:val="004725ED"/>
    <w:rsid w:val="00485DB8"/>
    <w:rsid w:val="00492BEC"/>
    <w:rsid w:val="004971A9"/>
    <w:rsid w:val="004A60D7"/>
    <w:rsid w:val="004E534D"/>
    <w:rsid w:val="004E7B6E"/>
    <w:rsid w:val="004F2359"/>
    <w:rsid w:val="005058C9"/>
    <w:rsid w:val="00520EDC"/>
    <w:rsid w:val="00537159"/>
    <w:rsid w:val="00547DEB"/>
    <w:rsid w:val="00562FAD"/>
    <w:rsid w:val="0056332C"/>
    <w:rsid w:val="00577349"/>
    <w:rsid w:val="005826DF"/>
    <w:rsid w:val="00596F5D"/>
    <w:rsid w:val="005B166F"/>
    <w:rsid w:val="005C37A8"/>
    <w:rsid w:val="005D11F6"/>
    <w:rsid w:val="005D7152"/>
    <w:rsid w:val="005E1845"/>
    <w:rsid w:val="005E7F88"/>
    <w:rsid w:val="005F0932"/>
    <w:rsid w:val="005F3EFC"/>
    <w:rsid w:val="005F6AC9"/>
    <w:rsid w:val="00604D90"/>
    <w:rsid w:val="00607655"/>
    <w:rsid w:val="006145BF"/>
    <w:rsid w:val="006204DD"/>
    <w:rsid w:val="00646635"/>
    <w:rsid w:val="006552AD"/>
    <w:rsid w:val="00663ABF"/>
    <w:rsid w:val="00675B01"/>
    <w:rsid w:val="0068178D"/>
    <w:rsid w:val="00686618"/>
    <w:rsid w:val="00696683"/>
    <w:rsid w:val="006A04E1"/>
    <w:rsid w:val="006B3FAD"/>
    <w:rsid w:val="006B5BA3"/>
    <w:rsid w:val="006C1418"/>
    <w:rsid w:val="006C2564"/>
    <w:rsid w:val="006D4A15"/>
    <w:rsid w:val="00701CC7"/>
    <w:rsid w:val="00710081"/>
    <w:rsid w:val="00711B9F"/>
    <w:rsid w:val="00712733"/>
    <w:rsid w:val="00715B66"/>
    <w:rsid w:val="00720170"/>
    <w:rsid w:val="00756C67"/>
    <w:rsid w:val="00761E1E"/>
    <w:rsid w:val="00764469"/>
    <w:rsid w:val="00774495"/>
    <w:rsid w:val="00776B3A"/>
    <w:rsid w:val="00783B06"/>
    <w:rsid w:val="007953AA"/>
    <w:rsid w:val="007C1335"/>
    <w:rsid w:val="007C43DA"/>
    <w:rsid w:val="007E00AD"/>
    <w:rsid w:val="007E640A"/>
    <w:rsid w:val="007F0E8C"/>
    <w:rsid w:val="007F4633"/>
    <w:rsid w:val="007F77D9"/>
    <w:rsid w:val="00803F08"/>
    <w:rsid w:val="00806A77"/>
    <w:rsid w:val="0081165C"/>
    <w:rsid w:val="0082579C"/>
    <w:rsid w:val="00841AAE"/>
    <w:rsid w:val="00854524"/>
    <w:rsid w:val="00861214"/>
    <w:rsid w:val="00864C02"/>
    <w:rsid w:val="00872896"/>
    <w:rsid w:val="008C4275"/>
    <w:rsid w:val="008C4C08"/>
    <w:rsid w:val="008C7900"/>
    <w:rsid w:val="008D240E"/>
    <w:rsid w:val="008F298A"/>
    <w:rsid w:val="008F7A62"/>
    <w:rsid w:val="00905EFB"/>
    <w:rsid w:val="00906E7F"/>
    <w:rsid w:val="00925F2F"/>
    <w:rsid w:val="00927407"/>
    <w:rsid w:val="00930322"/>
    <w:rsid w:val="009337BB"/>
    <w:rsid w:val="0094107C"/>
    <w:rsid w:val="009514C1"/>
    <w:rsid w:val="009636B4"/>
    <w:rsid w:val="00991C7C"/>
    <w:rsid w:val="009A3167"/>
    <w:rsid w:val="009A34CB"/>
    <w:rsid w:val="009B2809"/>
    <w:rsid w:val="009B5141"/>
    <w:rsid w:val="009C2528"/>
    <w:rsid w:val="009C3C37"/>
    <w:rsid w:val="009C4663"/>
    <w:rsid w:val="009E4C9B"/>
    <w:rsid w:val="009E7D18"/>
    <w:rsid w:val="00A016C4"/>
    <w:rsid w:val="00A03590"/>
    <w:rsid w:val="00A13F54"/>
    <w:rsid w:val="00A22361"/>
    <w:rsid w:val="00A2347A"/>
    <w:rsid w:val="00A25854"/>
    <w:rsid w:val="00A26E13"/>
    <w:rsid w:val="00A36476"/>
    <w:rsid w:val="00A43604"/>
    <w:rsid w:val="00A43EAC"/>
    <w:rsid w:val="00A56240"/>
    <w:rsid w:val="00A62DF5"/>
    <w:rsid w:val="00A71F2D"/>
    <w:rsid w:val="00A84BBF"/>
    <w:rsid w:val="00A9380E"/>
    <w:rsid w:val="00AA07D1"/>
    <w:rsid w:val="00AA2732"/>
    <w:rsid w:val="00AA6A9C"/>
    <w:rsid w:val="00AA7B6E"/>
    <w:rsid w:val="00AB4332"/>
    <w:rsid w:val="00AB7517"/>
    <w:rsid w:val="00AC44EA"/>
    <w:rsid w:val="00AC4D98"/>
    <w:rsid w:val="00AD0526"/>
    <w:rsid w:val="00AD1E53"/>
    <w:rsid w:val="00AE7C6B"/>
    <w:rsid w:val="00B212C5"/>
    <w:rsid w:val="00B21C50"/>
    <w:rsid w:val="00B508F0"/>
    <w:rsid w:val="00B630BF"/>
    <w:rsid w:val="00B7637F"/>
    <w:rsid w:val="00B9035D"/>
    <w:rsid w:val="00B92A54"/>
    <w:rsid w:val="00B94227"/>
    <w:rsid w:val="00B97338"/>
    <w:rsid w:val="00BA0AC8"/>
    <w:rsid w:val="00BB028B"/>
    <w:rsid w:val="00BB1FE7"/>
    <w:rsid w:val="00BB39A6"/>
    <w:rsid w:val="00BB5433"/>
    <w:rsid w:val="00BB74A1"/>
    <w:rsid w:val="00BC5ADD"/>
    <w:rsid w:val="00BD0B41"/>
    <w:rsid w:val="00BD61C8"/>
    <w:rsid w:val="00BE0E05"/>
    <w:rsid w:val="00C07B12"/>
    <w:rsid w:val="00C309AE"/>
    <w:rsid w:val="00C55C71"/>
    <w:rsid w:val="00C62F5B"/>
    <w:rsid w:val="00C702F2"/>
    <w:rsid w:val="00C76DDC"/>
    <w:rsid w:val="00C955D0"/>
    <w:rsid w:val="00C965BE"/>
    <w:rsid w:val="00CA0279"/>
    <w:rsid w:val="00CB57FA"/>
    <w:rsid w:val="00CC7ADB"/>
    <w:rsid w:val="00CC7C0C"/>
    <w:rsid w:val="00CD7ED4"/>
    <w:rsid w:val="00CE5E97"/>
    <w:rsid w:val="00CF3336"/>
    <w:rsid w:val="00CF51C0"/>
    <w:rsid w:val="00D02DA9"/>
    <w:rsid w:val="00D03AF7"/>
    <w:rsid w:val="00D120EF"/>
    <w:rsid w:val="00D20E9A"/>
    <w:rsid w:val="00D44607"/>
    <w:rsid w:val="00D55715"/>
    <w:rsid w:val="00D57FA2"/>
    <w:rsid w:val="00D64305"/>
    <w:rsid w:val="00D74157"/>
    <w:rsid w:val="00D93A2B"/>
    <w:rsid w:val="00D94AD8"/>
    <w:rsid w:val="00D963C0"/>
    <w:rsid w:val="00DA0E7D"/>
    <w:rsid w:val="00DA535A"/>
    <w:rsid w:val="00DB26E4"/>
    <w:rsid w:val="00DB4EC6"/>
    <w:rsid w:val="00DB6CCD"/>
    <w:rsid w:val="00DC20F6"/>
    <w:rsid w:val="00DC66B8"/>
    <w:rsid w:val="00DD3386"/>
    <w:rsid w:val="00DD7559"/>
    <w:rsid w:val="00E0572D"/>
    <w:rsid w:val="00E0630C"/>
    <w:rsid w:val="00E10DBA"/>
    <w:rsid w:val="00E13983"/>
    <w:rsid w:val="00E139EF"/>
    <w:rsid w:val="00E23C44"/>
    <w:rsid w:val="00E45E65"/>
    <w:rsid w:val="00E511A3"/>
    <w:rsid w:val="00E56090"/>
    <w:rsid w:val="00E5798F"/>
    <w:rsid w:val="00E57BDD"/>
    <w:rsid w:val="00E644F9"/>
    <w:rsid w:val="00E67427"/>
    <w:rsid w:val="00E75312"/>
    <w:rsid w:val="00E9529E"/>
    <w:rsid w:val="00E96006"/>
    <w:rsid w:val="00E968CB"/>
    <w:rsid w:val="00E97E51"/>
    <w:rsid w:val="00EB55E6"/>
    <w:rsid w:val="00EC7F00"/>
    <w:rsid w:val="00ED1A19"/>
    <w:rsid w:val="00ED6376"/>
    <w:rsid w:val="00ED6C21"/>
    <w:rsid w:val="00F13EE5"/>
    <w:rsid w:val="00F20725"/>
    <w:rsid w:val="00F465BB"/>
    <w:rsid w:val="00F467C0"/>
    <w:rsid w:val="00F469D3"/>
    <w:rsid w:val="00F51594"/>
    <w:rsid w:val="00F519DE"/>
    <w:rsid w:val="00F56C0E"/>
    <w:rsid w:val="00F749AE"/>
    <w:rsid w:val="00F83F67"/>
    <w:rsid w:val="00F86ECD"/>
    <w:rsid w:val="00F90020"/>
    <w:rsid w:val="00F95DA5"/>
    <w:rsid w:val="00FA31AC"/>
    <w:rsid w:val="00FA5893"/>
    <w:rsid w:val="00FA617D"/>
    <w:rsid w:val="00FC068E"/>
    <w:rsid w:val="00FC1531"/>
    <w:rsid w:val="00FD092D"/>
    <w:rsid w:val="00FD48C8"/>
    <w:rsid w:val="00FE3E1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4CC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44CC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4CCE"/>
    <w:rPr>
      <w:vertAlign w:val="superscript"/>
    </w:rPr>
  </w:style>
  <w:style w:type="character" w:customStyle="1" w:styleId="apple-converted-space">
    <w:name w:val="apple-converted-space"/>
    <w:basedOn w:val="a0"/>
    <w:rsid w:val="00384FEE"/>
  </w:style>
  <w:style w:type="paragraph" w:styleId="a6">
    <w:name w:val="List Paragraph"/>
    <w:basedOn w:val="a"/>
    <w:uiPriority w:val="34"/>
    <w:qFormat/>
    <w:rsid w:val="00C76DD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A1F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1FD5"/>
  </w:style>
  <w:style w:type="paragraph" w:styleId="a9">
    <w:name w:val="footer"/>
    <w:basedOn w:val="a"/>
    <w:link w:val="aa"/>
    <w:uiPriority w:val="99"/>
    <w:unhideWhenUsed/>
    <w:rsid w:val="000A1F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1FD5"/>
  </w:style>
  <w:style w:type="character" w:styleId="ab">
    <w:name w:val="Emphasis"/>
    <w:basedOn w:val="a0"/>
    <w:uiPriority w:val="20"/>
    <w:qFormat/>
    <w:rsid w:val="00F465BB"/>
    <w:rPr>
      <w:i/>
      <w:iCs/>
    </w:rPr>
  </w:style>
  <w:style w:type="paragraph" w:styleId="ac">
    <w:name w:val="Body Text"/>
    <w:basedOn w:val="a"/>
    <w:link w:val="ad"/>
    <w:uiPriority w:val="99"/>
    <w:semiHidden/>
    <w:unhideWhenUsed/>
    <w:rsid w:val="00F465BB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F465BB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720170"/>
    <w:rPr>
      <w:b/>
      <w:bCs/>
    </w:rPr>
  </w:style>
  <w:style w:type="paragraph" w:customStyle="1" w:styleId="listparagraph">
    <w:name w:val="listparagraph"/>
    <w:basedOn w:val="a"/>
    <w:rsid w:val="0072017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72017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uiPriority w:val="1"/>
    <w:qFormat/>
    <w:rsid w:val="007F0E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table" w:styleId="af0">
    <w:name w:val="Table Grid"/>
    <w:basedOn w:val="a1"/>
    <w:uiPriority w:val="59"/>
    <w:rsid w:val="00152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unhideWhenUsed/>
    <w:rsid w:val="00FA31AC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E4C9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E4C9B"/>
    <w:rPr>
      <w:rFonts w:ascii="Tahoma" w:hAnsi="Tahoma" w:cs="Tahoma"/>
      <w:sz w:val="16"/>
      <w:szCs w:val="16"/>
    </w:rPr>
  </w:style>
  <w:style w:type="paragraph" w:customStyle="1" w:styleId="af4">
    <w:name w:val="Нормальный (таблица)"/>
    <w:basedOn w:val="a"/>
    <w:next w:val="a"/>
    <w:rsid w:val="009E4C9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Содержимое таблицы"/>
    <w:basedOn w:val="a"/>
    <w:rsid w:val="00145B39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sz w:val="24"/>
      <w:szCs w:val="24"/>
      <w:lang w:eastAsia="hi-IN" w:bidi="hi-IN"/>
    </w:rPr>
  </w:style>
  <w:style w:type="table" w:customStyle="1" w:styleId="1">
    <w:name w:val="Сетка таблицы1"/>
    <w:basedOn w:val="a1"/>
    <w:next w:val="af0"/>
    <w:rsid w:val="005C3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04540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footer" Target="footer1.xml"/><Relationship Id="rId10" Type="http://schemas.openxmlformats.org/officeDocument/2006/relationships/hyperlink" Target="consultantplus://offline/ref=318C5C6E73C7A63FC66D25D3FB7990A002D3B29671E2F0DBC3A0F59409141722B0B6F2662B264AF5B0yFF" TargetMode="External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8C5C6E73C7A63FC66D25D3FB7990A002D3B29671E2F0DBC3A0F59409141722B0B6F2662B264AF5B0yFF" TargetMode="External"/><Relationship Id="rId14" Type="http://schemas.openxmlformats.org/officeDocument/2006/relationships/image" Target="media/image3.wmf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D558F-AD70-447B-9D80-3EF9D3BF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3299</TotalTime>
  <Pages>56</Pages>
  <Words>21312</Words>
  <Characters>121482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</cp:lastModifiedBy>
  <cp:revision>105</cp:revision>
  <cp:lastPrinted>2018-11-08T06:11:00Z</cp:lastPrinted>
  <dcterms:created xsi:type="dcterms:W3CDTF">2013-11-01T07:01:00Z</dcterms:created>
  <dcterms:modified xsi:type="dcterms:W3CDTF">2019-02-18T06:47:00Z</dcterms:modified>
</cp:coreProperties>
</file>