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7B8" w:rsidRPr="00B447B8" w:rsidRDefault="00B447B8" w:rsidP="00B447B8">
      <w:pPr>
        <w:spacing w:line="276" w:lineRule="auto"/>
        <w:jc w:val="center"/>
        <w:rPr>
          <w:b/>
          <w:sz w:val="28"/>
          <w:szCs w:val="28"/>
        </w:rPr>
      </w:pPr>
      <w:r w:rsidRPr="00B447B8">
        <w:rPr>
          <w:b/>
          <w:sz w:val="28"/>
          <w:szCs w:val="28"/>
        </w:rPr>
        <w:t>СОВЕТ НАРОДНЫХ ДЕПУТАТОВ</w:t>
      </w:r>
    </w:p>
    <w:p w:rsidR="00B447B8" w:rsidRPr="00B447B8" w:rsidRDefault="00B447B8" w:rsidP="00B447B8">
      <w:pPr>
        <w:spacing w:line="276" w:lineRule="auto"/>
        <w:jc w:val="center"/>
        <w:rPr>
          <w:b/>
          <w:sz w:val="28"/>
          <w:szCs w:val="28"/>
        </w:rPr>
      </w:pPr>
      <w:r w:rsidRPr="00B447B8">
        <w:rPr>
          <w:b/>
          <w:sz w:val="28"/>
          <w:szCs w:val="28"/>
        </w:rPr>
        <w:t>РУССКО-БУЙЛОВСКОГО СЕЛЬСКОГО ПОСЕЛЕНИЯ</w:t>
      </w:r>
    </w:p>
    <w:p w:rsidR="00B447B8" w:rsidRPr="00B447B8" w:rsidRDefault="00B447B8" w:rsidP="00B447B8">
      <w:pPr>
        <w:spacing w:line="276" w:lineRule="auto"/>
        <w:jc w:val="center"/>
        <w:rPr>
          <w:b/>
          <w:sz w:val="28"/>
          <w:szCs w:val="28"/>
        </w:rPr>
      </w:pPr>
      <w:r w:rsidRPr="00B447B8">
        <w:rPr>
          <w:b/>
          <w:sz w:val="28"/>
          <w:szCs w:val="28"/>
        </w:rPr>
        <w:t>ПАВЛОВСКОГО МУНИЦИПАЛЬНОГО РАЙОНА ВОРОНЕЖСКОЙ ОБЛАСТИ</w:t>
      </w:r>
    </w:p>
    <w:p w:rsidR="00B447B8" w:rsidRPr="00B447B8" w:rsidRDefault="00B447B8" w:rsidP="00B447B8">
      <w:pPr>
        <w:jc w:val="center"/>
        <w:rPr>
          <w:b/>
          <w:sz w:val="28"/>
          <w:szCs w:val="28"/>
        </w:rPr>
      </w:pPr>
    </w:p>
    <w:p w:rsidR="00B447B8" w:rsidRPr="00B447B8" w:rsidRDefault="00B447B8" w:rsidP="00B447B8">
      <w:pPr>
        <w:jc w:val="center"/>
        <w:rPr>
          <w:b/>
          <w:sz w:val="28"/>
          <w:szCs w:val="28"/>
        </w:rPr>
      </w:pPr>
      <w:proofErr w:type="gramStart"/>
      <w:r w:rsidRPr="00B447B8">
        <w:rPr>
          <w:b/>
          <w:sz w:val="28"/>
          <w:szCs w:val="28"/>
        </w:rPr>
        <w:t>Р</w:t>
      </w:r>
      <w:proofErr w:type="gramEnd"/>
      <w:r w:rsidRPr="00B447B8">
        <w:rPr>
          <w:b/>
          <w:sz w:val="28"/>
          <w:szCs w:val="28"/>
        </w:rPr>
        <w:t xml:space="preserve"> Е Ш Е Н И Е</w:t>
      </w:r>
    </w:p>
    <w:p w:rsidR="00620919" w:rsidRDefault="00620919" w:rsidP="00620919">
      <w:pPr>
        <w:jc w:val="center"/>
        <w:rPr>
          <w:sz w:val="28"/>
          <w:szCs w:val="28"/>
        </w:rPr>
      </w:pPr>
    </w:p>
    <w:p w:rsidR="00620919" w:rsidRDefault="009C3EF2" w:rsidP="00620919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от  </w:t>
      </w:r>
      <w:r w:rsidR="00A5337A">
        <w:rPr>
          <w:sz w:val="26"/>
          <w:szCs w:val="26"/>
          <w:u w:val="single"/>
        </w:rPr>
        <w:t>14</w:t>
      </w:r>
      <w:r w:rsidR="00620919">
        <w:rPr>
          <w:sz w:val="26"/>
          <w:szCs w:val="26"/>
          <w:u w:val="single"/>
        </w:rPr>
        <w:t>.1</w:t>
      </w:r>
      <w:r w:rsidR="00A5337A">
        <w:rPr>
          <w:sz w:val="26"/>
          <w:szCs w:val="26"/>
          <w:u w:val="single"/>
        </w:rPr>
        <w:t>1</w:t>
      </w:r>
      <w:r w:rsidR="00620919">
        <w:rPr>
          <w:sz w:val="26"/>
          <w:szCs w:val="26"/>
          <w:u w:val="single"/>
        </w:rPr>
        <w:t>.2023   №</w:t>
      </w:r>
      <w:r w:rsidR="00A5337A">
        <w:rPr>
          <w:sz w:val="26"/>
          <w:szCs w:val="26"/>
          <w:u w:val="single"/>
        </w:rPr>
        <w:t xml:space="preserve"> </w:t>
      </w:r>
      <w:r w:rsidR="00E16602">
        <w:rPr>
          <w:sz w:val="26"/>
          <w:szCs w:val="26"/>
          <w:u w:val="single"/>
        </w:rPr>
        <w:t>188</w:t>
      </w:r>
    </w:p>
    <w:p w:rsidR="00620919" w:rsidRPr="00B447B8" w:rsidRDefault="00620919" w:rsidP="00620919">
      <w:pPr>
        <w:rPr>
          <w:sz w:val="22"/>
          <w:szCs w:val="22"/>
        </w:rPr>
      </w:pPr>
      <w:proofErr w:type="gramStart"/>
      <w:r w:rsidRPr="00B447B8">
        <w:rPr>
          <w:sz w:val="22"/>
          <w:szCs w:val="22"/>
        </w:rPr>
        <w:t>с</w:t>
      </w:r>
      <w:proofErr w:type="gramEnd"/>
      <w:r w:rsidRPr="00B447B8">
        <w:rPr>
          <w:sz w:val="22"/>
          <w:szCs w:val="22"/>
        </w:rPr>
        <w:t xml:space="preserve">. </w:t>
      </w:r>
      <w:r w:rsidR="00876251" w:rsidRPr="00B447B8">
        <w:rPr>
          <w:sz w:val="22"/>
          <w:szCs w:val="22"/>
        </w:rPr>
        <w:t xml:space="preserve"> </w:t>
      </w:r>
      <w:r w:rsidR="00A5337A" w:rsidRPr="00B447B8">
        <w:rPr>
          <w:sz w:val="22"/>
          <w:szCs w:val="22"/>
        </w:rPr>
        <w:t>Русская Буйловка</w:t>
      </w:r>
    </w:p>
    <w:p w:rsidR="00620919" w:rsidRDefault="00620919" w:rsidP="00620919">
      <w:pPr>
        <w:rPr>
          <w:sz w:val="26"/>
          <w:szCs w:val="26"/>
        </w:rPr>
      </w:pPr>
    </w:p>
    <w:p w:rsidR="00620919" w:rsidRPr="00A5337A" w:rsidRDefault="00620919" w:rsidP="00620919">
      <w:pPr>
        <w:ind w:right="4535"/>
        <w:jc w:val="both"/>
        <w:rPr>
          <w:sz w:val="26"/>
          <w:szCs w:val="26"/>
        </w:rPr>
      </w:pPr>
      <w:r w:rsidRPr="00A5337A">
        <w:rPr>
          <w:sz w:val="26"/>
          <w:szCs w:val="26"/>
        </w:rPr>
        <w:t xml:space="preserve">О внесении изменений и дополнений в решение Совета народных депутатов </w:t>
      </w:r>
      <w:r w:rsidR="00A5337A" w:rsidRPr="00A5337A">
        <w:rPr>
          <w:sz w:val="26"/>
          <w:szCs w:val="26"/>
        </w:rPr>
        <w:t>Русско-Буйловского</w:t>
      </w:r>
      <w:r w:rsidRPr="00A5337A">
        <w:rPr>
          <w:sz w:val="26"/>
          <w:szCs w:val="26"/>
        </w:rPr>
        <w:t xml:space="preserve"> сельског</w:t>
      </w:r>
      <w:r w:rsidR="009C3EF2" w:rsidRPr="00A5337A">
        <w:rPr>
          <w:sz w:val="26"/>
          <w:szCs w:val="26"/>
        </w:rPr>
        <w:t>о поселения от 2</w:t>
      </w:r>
      <w:r w:rsidR="00A5337A" w:rsidRPr="00A5337A">
        <w:rPr>
          <w:sz w:val="26"/>
          <w:szCs w:val="26"/>
        </w:rPr>
        <w:t>6</w:t>
      </w:r>
      <w:r w:rsidR="00876251" w:rsidRPr="00A5337A">
        <w:rPr>
          <w:sz w:val="26"/>
          <w:szCs w:val="26"/>
        </w:rPr>
        <w:t>.04.2012г. №</w:t>
      </w:r>
      <w:r w:rsidR="009C3EF2" w:rsidRPr="00A5337A">
        <w:rPr>
          <w:sz w:val="26"/>
          <w:szCs w:val="26"/>
        </w:rPr>
        <w:t xml:space="preserve"> </w:t>
      </w:r>
      <w:r w:rsidR="00A5337A" w:rsidRPr="00A5337A">
        <w:rPr>
          <w:sz w:val="26"/>
          <w:szCs w:val="26"/>
        </w:rPr>
        <w:t>148</w:t>
      </w:r>
      <w:r w:rsidRPr="00A5337A">
        <w:rPr>
          <w:sz w:val="26"/>
          <w:szCs w:val="26"/>
        </w:rPr>
        <w:t xml:space="preserve"> «Об утверждении перечня услуг, которые являются необходимыми и обязательными для предоставления администрацией </w:t>
      </w:r>
      <w:r w:rsidR="00A5337A" w:rsidRPr="00A5337A">
        <w:rPr>
          <w:sz w:val="26"/>
          <w:szCs w:val="26"/>
        </w:rPr>
        <w:t>Русско-Буйловского</w:t>
      </w:r>
      <w:r w:rsidRPr="00A5337A">
        <w:rPr>
          <w:sz w:val="26"/>
          <w:szCs w:val="26"/>
        </w:rPr>
        <w:t xml:space="preserve"> сельского поселения услуг, и предоставляются организациями, участвующими в предоставлении муниципальных услуг»</w:t>
      </w:r>
    </w:p>
    <w:p w:rsidR="00620919" w:rsidRPr="00620919" w:rsidRDefault="00620919" w:rsidP="00620919">
      <w:pPr>
        <w:ind w:right="4535"/>
        <w:jc w:val="both"/>
        <w:rPr>
          <w:sz w:val="28"/>
          <w:szCs w:val="28"/>
        </w:rPr>
      </w:pPr>
    </w:p>
    <w:p w:rsidR="00716475" w:rsidRDefault="00716475"/>
    <w:p w:rsidR="00620919" w:rsidRDefault="00620919" w:rsidP="00620919">
      <w:pPr>
        <w:ind w:firstLine="708"/>
        <w:jc w:val="both"/>
        <w:rPr>
          <w:sz w:val="26"/>
          <w:szCs w:val="26"/>
        </w:rPr>
      </w:pPr>
      <w:r w:rsidRPr="005800D0">
        <w:rPr>
          <w:sz w:val="26"/>
          <w:szCs w:val="26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</w:t>
      </w:r>
      <w:r>
        <w:rPr>
          <w:sz w:val="26"/>
          <w:szCs w:val="26"/>
        </w:rPr>
        <w:t xml:space="preserve">, Совет народных депутатов </w:t>
      </w:r>
      <w:r w:rsidR="00A5337A">
        <w:rPr>
          <w:sz w:val="28"/>
          <w:szCs w:val="28"/>
        </w:rPr>
        <w:t>Русско-Буйловского</w:t>
      </w:r>
      <w:r>
        <w:rPr>
          <w:sz w:val="26"/>
          <w:szCs w:val="26"/>
        </w:rPr>
        <w:t xml:space="preserve"> сельского поселения</w:t>
      </w:r>
    </w:p>
    <w:p w:rsidR="00620919" w:rsidRDefault="00620919" w:rsidP="00620919">
      <w:pPr>
        <w:ind w:firstLine="708"/>
        <w:jc w:val="both"/>
        <w:rPr>
          <w:sz w:val="26"/>
          <w:szCs w:val="26"/>
        </w:rPr>
      </w:pPr>
    </w:p>
    <w:p w:rsidR="00620919" w:rsidRDefault="00620919" w:rsidP="00620919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620919" w:rsidRDefault="00620919" w:rsidP="00620919">
      <w:pPr>
        <w:ind w:firstLine="708"/>
        <w:jc w:val="both"/>
        <w:rPr>
          <w:sz w:val="26"/>
          <w:szCs w:val="26"/>
        </w:rPr>
      </w:pPr>
    </w:p>
    <w:p w:rsidR="006A20DA" w:rsidRPr="006A20DA" w:rsidRDefault="006A20DA" w:rsidP="006A20DA">
      <w:pPr>
        <w:pStyle w:val="a3"/>
        <w:ind w:left="0" w:right="-1" w:firstLine="708"/>
        <w:jc w:val="both"/>
        <w:rPr>
          <w:sz w:val="26"/>
          <w:szCs w:val="26"/>
        </w:rPr>
      </w:pPr>
      <w:r w:rsidRPr="006A20DA">
        <w:rPr>
          <w:sz w:val="26"/>
          <w:szCs w:val="26"/>
        </w:rPr>
        <w:t xml:space="preserve">1.Приложение  к решению Совета народных депутатов </w:t>
      </w:r>
      <w:r w:rsidR="00A5337A">
        <w:rPr>
          <w:sz w:val="28"/>
          <w:szCs w:val="28"/>
        </w:rPr>
        <w:t>Русско-Буйловского</w:t>
      </w:r>
      <w:r w:rsidRPr="006A20DA">
        <w:rPr>
          <w:sz w:val="26"/>
          <w:szCs w:val="26"/>
        </w:rPr>
        <w:t xml:space="preserve"> сельског</w:t>
      </w:r>
      <w:r w:rsidR="00876251">
        <w:rPr>
          <w:sz w:val="26"/>
          <w:szCs w:val="26"/>
        </w:rPr>
        <w:t>о поселения от 2</w:t>
      </w:r>
      <w:r w:rsidR="00A5337A">
        <w:rPr>
          <w:sz w:val="26"/>
          <w:szCs w:val="26"/>
        </w:rPr>
        <w:t>6</w:t>
      </w:r>
      <w:r w:rsidR="00876251">
        <w:rPr>
          <w:sz w:val="26"/>
          <w:szCs w:val="26"/>
        </w:rPr>
        <w:t>.04.2012г.</w:t>
      </w:r>
      <w:r w:rsidR="00A5337A">
        <w:rPr>
          <w:sz w:val="26"/>
          <w:szCs w:val="26"/>
        </w:rPr>
        <w:t xml:space="preserve"> № 148</w:t>
      </w:r>
      <w:r w:rsidRPr="006A20DA">
        <w:rPr>
          <w:sz w:val="26"/>
          <w:szCs w:val="26"/>
        </w:rPr>
        <w:t xml:space="preserve"> «Об утверждении перечня услуг, которые являются необходимыми и обязательными для предоставления администрацией </w:t>
      </w:r>
      <w:r w:rsidR="00A5337A">
        <w:rPr>
          <w:sz w:val="28"/>
          <w:szCs w:val="28"/>
        </w:rPr>
        <w:t>Русско-Буйловского</w:t>
      </w:r>
      <w:r w:rsidRPr="006A20DA">
        <w:rPr>
          <w:sz w:val="26"/>
          <w:szCs w:val="26"/>
        </w:rPr>
        <w:t xml:space="preserve"> сельского поселения услуг, и предоставляются организациями, участвующими в предоставлении муниципальных услуг» изложить в новой редакции согласно приложению к настоящему решению.</w:t>
      </w:r>
    </w:p>
    <w:p w:rsidR="006A20DA" w:rsidRDefault="006A20DA" w:rsidP="006A20D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A20DA">
        <w:rPr>
          <w:sz w:val="26"/>
          <w:szCs w:val="26"/>
        </w:rPr>
        <w:t xml:space="preserve">   </w:t>
      </w:r>
      <w:r w:rsidRPr="006A20DA">
        <w:rPr>
          <w:sz w:val="26"/>
          <w:szCs w:val="26"/>
        </w:rPr>
        <w:tab/>
        <w:t>2</w:t>
      </w:r>
      <w:r>
        <w:t xml:space="preserve">. </w:t>
      </w:r>
      <w:r w:rsidRPr="00F66C9D">
        <w:rPr>
          <w:rFonts w:eastAsia="Calibri"/>
          <w:color w:val="000000"/>
          <w:sz w:val="26"/>
          <w:szCs w:val="26"/>
        </w:rPr>
        <w:t xml:space="preserve">Обнародовать настоящее </w:t>
      </w:r>
      <w:r>
        <w:rPr>
          <w:rFonts w:eastAsia="Calibri"/>
          <w:color w:val="000000"/>
          <w:sz w:val="26"/>
          <w:szCs w:val="26"/>
        </w:rPr>
        <w:t xml:space="preserve">решение </w:t>
      </w:r>
      <w:r w:rsidRPr="00F66C9D">
        <w:rPr>
          <w:rFonts w:eastAsia="Calibri"/>
          <w:color w:val="000000"/>
          <w:sz w:val="26"/>
          <w:szCs w:val="26"/>
        </w:rPr>
        <w:t xml:space="preserve"> в соответствии с Положением о порядке обнародования муниципальных правовых актов </w:t>
      </w:r>
      <w:r w:rsidR="00A5337A">
        <w:rPr>
          <w:sz w:val="28"/>
          <w:szCs w:val="28"/>
        </w:rPr>
        <w:t>Русско-Буйловского</w:t>
      </w:r>
      <w:r w:rsidRPr="00F66C9D">
        <w:rPr>
          <w:rFonts w:eastAsia="Calibri"/>
          <w:color w:val="000000"/>
          <w:sz w:val="26"/>
          <w:szCs w:val="26"/>
        </w:rPr>
        <w:t xml:space="preserve"> </w:t>
      </w:r>
      <w:r w:rsidRPr="00F66C9D">
        <w:rPr>
          <w:rFonts w:eastAsia="Calibri"/>
          <w:sz w:val="26"/>
          <w:szCs w:val="26"/>
        </w:rPr>
        <w:t xml:space="preserve">сельского поселения </w:t>
      </w:r>
      <w:r w:rsidRPr="00F66C9D">
        <w:rPr>
          <w:rFonts w:eastAsia="Calibri"/>
          <w:color w:val="000000"/>
          <w:sz w:val="26"/>
          <w:szCs w:val="26"/>
        </w:rPr>
        <w:t xml:space="preserve">Павловского муниципального района Воронежской области и разместить на официальном сайте администрации </w:t>
      </w:r>
      <w:r w:rsidR="00A5337A">
        <w:rPr>
          <w:sz w:val="28"/>
          <w:szCs w:val="28"/>
        </w:rPr>
        <w:t>Русско-Буйловского</w:t>
      </w:r>
      <w:r w:rsidRPr="00F66C9D">
        <w:rPr>
          <w:rFonts w:eastAsia="Calibri"/>
          <w:color w:val="000000"/>
          <w:sz w:val="26"/>
          <w:szCs w:val="26"/>
        </w:rPr>
        <w:t xml:space="preserve"> сельского поселения в сети Интернет</w:t>
      </w:r>
      <w:r w:rsidRPr="00F66C9D">
        <w:rPr>
          <w:sz w:val="26"/>
          <w:szCs w:val="26"/>
        </w:rPr>
        <w:t xml:space="preserve">. </w:t>
      </w:r>
    </w:p>
    <w:p w:rsidR="00A5337A" w:rsidRDefault="00A5337A" w:rsidP="006A20D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5337A" w:rsidRDefault="00A5337A" w:rsidP="006A20D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5337A" w:rsidRDefault="00A5337A" w:rsidP="006A20D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Русско-Буйловского </w:t>
      </w:r>
    </w:p>
    <w:p w:rsidR="00A5337A" w:rsidRDefault="00A5337A" w:rsidP="006A20D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сельского поселения                                                             В.В.Ворфоломеева</w:t>
      </w:r>
    </w:p>
    <w:p w:rsidR="006A20DA" w:rsidRPr="00F66C9D" w:rsidRDefault="006A20DA" w:rsidP="006A20D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5337A" w:rsidRDefault="00A5337A" w:rsidP="006A20DA">
      <w:pPr>
        <w:tabs>
          <w:tab w:val="left" w:pos="5103"/>
        </w:tabs>
        <w:ind w:left="5103"/>
        <w:rPr>
          <w:sz w:val="26"/>
          <w:szCs w:val="26"/>
        </w:rPr>
      </w:pPr>
    </w:p>
    <w:p w:rsidR="00876251" w:rsidRPr="00A5337A" w:rsidRDefault="006A20DA" w:rsidP="006A20DA">
      <w:pPr>
        <w:tabs>
          <w:tab w:val="left" w:pos="5103"/>
        </w:tabs>
        <w:ind w:left="5103"/>
      </w:pPr>
      <w:r w:rsidRPr="00A5337A">
        <w:lastRenderedPageBreak/>
        <w:t xml:space="preserve">Приложение к решению Совета народных депутатов </w:t>
      </w:r>
      <w:r w:rsidR="00A5337A" w:rsidRPr="00A5337A">
        <w:t>Русско-Буйловского</w:t>
      </w:r>
      <w:r w:rsidRPr="00A5337A">
        <w:t xml:space="preserve"> сельского     поселения </w:t>
      </w:r>
    </w:p>
    <w:p w:rsidR="006A20DA" w:rsidRPr="00A5337A" w:rsidRDefault="006A20DA" w:rsidP="006A20DA">
      <w:pPr>
        <w:tabs>
          <w:tab w:val="left" w:pos="5103"/>
        </w:tabs>
        <w:ind w:left="5103"/>
      </w:pPr>
      <w:r w:rsidRPr="00A5337A">
        <w:t xml:space="preserve">от </w:t>
      </w:r>
      <w:r w:rsidR="00A5337A" w:rsidRPr="00A5337A">
        <w:t>14</w:t>
      </w:r>
      <w:r w:rsidRPr="00A5337A">
        <w:t>.1</w:t>
      </w:r>
      <w:r w:rsidR="00A5337A" w:rsidRPr="00A5337A">
        <w:t>1</w:t>
      </w:r>
      <w:r w:rsidRPr="00A5337A">
        <w:t>.2023 №</w:t>
      </w:r>
      <w:r w:rsidR="009C3EF2" w:rsidRPr="00A5337A">
        <w:t xml:space="preserve"> </w:t>
      </w:r>
      <w:r w:rsidR="00E16602">
        <w:t>188</w:t>
      </w:r>
    </w:p>
    <w:p w:rsidR="00A5337A" w:rsidRPr="00A5337A" w:rsidRDefault="00A5337A" w:rsidP="006A20DA">
      <w:pPr>
        <w:tabs>
          <w:tab w:val="left" w:pos="5103"/>
        </w:tabs>
        <w:ind w:left="5103"/>
      </w:pPr>
    </w:p>
    <w:p w:rsidR="006A20DA" w:rsidRPr="00A5337A" w:rsidRDefault="006A20DA" w:rsidP="006A20DA">
      <w:pPr>
        <w:tabs>
          <w:tab w:val="left" w:pos="5103"/>
        </w:tabs>
        <w:ind w:left="5103"/>
      </w:pPr>
      <w:r w:rsidRPr="00A5337A">
        <w:t xml:space="preserve">Приложение к решению Совета народных депутатов </w:t>
      </w:r>
      <w:r w:rsidR="00A5337A" w:rsidRPr="00A5337A">
        <w:t>Русско-Буйловского</w:t>
      </w:r>
      <w:r w:rsidRPr="00A5337A">
        <w:t xml:space="preserve"> сельского     поселения от 2</w:t>
      </w:r>
      <w:r w:rsidR="00A5337A" w:rsidRPr="00A5337A">
        <w:t>6</w:t>
      </w:r>
      <w:r w:rsidRPr="00A5337A">
        <w:t>.04.2012г. №</w:t>
      </w:r>
      <w:r w:rsidR="00876251" w:rsidRPr="00A5337A">
        <w:t>1</w:t>
      </w:r>
      <w:r w:rsidR="00A5337A" w:rsidRPr="00A5337A">
        <w:t>48</w:t>
      </w:r>
    </w:p>
    <w:p w:rsidR="006A20DA" w:rsidRDefault="006A20DA" w:rsidP="006A20DA">
      <w:pPr>
        <w:tabs>
          <w:tab w:val="left" w:pos="5103"/>
        </w:tabs>
        <w:ind w:left="5103"/>
        <w:rPr>
          <w:sz w:val="26"/>
          <w:szCs w:val="26"/>
        </w:rPr>
      </w:pPr>
    </w:p>
    <w:p w:rsidR="006A20DA" w:rsidRPr="004006ED" w:rsidRDefault="006A20DA" w:rsidP="006A20DA">
      <w:pPr>
        <w:tabs>
          <w:tab w:val="left" w:pos="5103"/>
        </w:tabs>
        <w:ind w:left="5103"/>
        <w:rPr>
          <w:sz w:val="26"/>
          <w:szCs w:val="26"/>
        </w:rPr>
      </w:pPr>
      <w:r w:rsidRPr="004006ED">
        <w:rPr>
          <w:sz w:val="26"/>
          <w:szCs w:val="26"/>
        </w:rPr>
        <w:t xml:space="preserve"> </w:t>
      </w:r>
    </w:p>
    <w:p w:rsidR="00620919" w:rsidRDefault="006A20DA" w:rsidP="006A20DA">
      <w:pPr>
        <w:pStyle w:val="a3"/>
        <w:ind w:left="0"/>
        <w:jc w:val="center"/>
        <w:rPr>
          <w:b/>
          <w:sz w:val="26"/>
          <w:szCs w:val="26"/>
        </w:rPr>
      </w:pPr>
      <w:r w:rsidRPr="006A20DA">
        <w:rPr>
          <w:b/>
          <w:sz w:val="26"/>
          <w:szCs w:val="26"/>
        </w:rPr>
        <w:t xml:space="preserve">Перечень  услуг, которые являются необходимыми и обязательными для предоставления администрацией </w:t>
      </w:r>
      <w:r w:rsidR="00A5337A" w:rsidRPr="00A5337A">
        <w:rPr>
          <w:b/>
          <w:sz w:val="26"/>
          <w:szCs w:val="26"/>
        </w:rPr>
        <w:t>Русско-Буйловского</w:t>
      </w:r>
      <w:r w:rsidRPr="006A20DA">
        <w:rPr>
          <w:b/>
          <w:sz w:val="26"/>
          <w:szCs w:val="26"/>
        </w:rPr>
        <w:t xml:space="preserve"> сельского поселения муниципальных услуг, и предоставляются организациями, участвующими в предоставлении муниципальных услуг</w:t>
      </w:r>
    </w:p>
    <w:p w:rsidR="006A20DA" w:rsidRDefault="006A20DA" w:rsidP="006A20DA">
      <w:pPr>
        <w:pStyle w:val="a3"/>
        <w:ind w:left="0"/>
        <w:jc w:val="center"/>
        <w:rPr>
          <w:b/>
          <w:sz w:val="26"/>
          <w:szCs w:val="26"/>
        </w:rPr>
      </w:pPr>
    </w:p>
    <w:p w:rsidR="00A46E6C" w:rsidRDefault="00A46E6C" w:rsidP="006A20DA">
      <w:pPr>
        <w:pStyle w:val="a3"/>
        <w:ind w:left="0"/>
        <w:jc w:val="center"/>
        <w:rPr>
          <w:b/>
          <w:sz w:val="26"/>
          <w:szCs w:val="26"/>
        </w:rPr>
      </w:pPr>
    </w:p>
    <w:p w:rsidR="00A46E6C" w:rsidRPr="003A7BB6" w:rsidRDefault="00A46E6C" w:rsidP="00A46E6C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A7BB6">
        <w:rPr>
          <w:sz w:val="26"/>
          <w:szCs w:val="26"/>
        </w:rPr>
        <w:t>1. Подготовка и выдача проекта переустройства и (или) перепланировки помещения.</w:t>
      </w:r>
    </w:p>
    <w:p w:rsidR="00A46E6C" w:rsidRPr="003A7BB6" w:rsidRDefault="00A46E6C" w:rsidP="00A46E6C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A7BB6">
        <w:rPr>
          <w:sz w:val="26"/>
          <w:szCs w:val="26"/>
        </w:rPr>
        <w:t>2. Подготовка и выдача документов (согласований) в сфере градостроительной деятельности.</w:t>
      </w:r>
    </w:p>
    <w:p w:rsidR="00A46E6C" w:rsidRPr="003A7BB6" w:rsidRDefault="00A46E6C" w:rsidP="00A46E6C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A7BB6">
        <w:rPr>
          <w:sz w:val="26"/>
          <w:szCs w:val="26"/>
        </w:rPr>
        <w:t>3. Проведение кадастровых работ в целях выдачи межевого плана, технического плана, акта обследования.</w:t>
      </w:r>
      <w:bookmarkStart w:id="0" w:name="_GoBack"/>
      <w:bookmarkEnd w:id="0"/>
    </w:p>
    <w:p w:rsidR="00A46E6C" w:rsidRPr="003A7BB6" w:rsidRDefault="00A46E6C" w:rsidP="00A46E6C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A7BB6">
        <w:rPr>
          <w:sz w:val="26"/>
          <w:szCs w:val="26"/>
        </w:rPr>
        <w:t xml:space="preserve">4. </w:t>
      </w:r>
      <w:r w:rsidRPr="00487CE6">
        <w:rPr>
          <w:sz w:val="26"/>
          <w:szCs w:val="26"/>
        </w:rPr>
        <w:t>Подготовка отчета об оценке стоимости имущества гражданина и членов его семьи.</w:t>
      </w:r>
    </w:p>
    <w:p w:rsidR="00A46E6C" w:rsidRPr="003A7BB6" w:rsidRDefault="00A46E6C" w:rsidP="00A46E6C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A7BB6">
        <w:rPr>
          <w:sz w:val="26"/>
          <w:szCs w:val="26"/>
        </w:rPr>
        <w:t>5. Подготовка и выдача документов, подтверждающих доходы гражданина и членов его семьи.</w:t>
      </w:r>
    </w:p>
    <w:p w:rsidR="00A46E6C" w:rsidRPr="003A7BB6" w:rsidRDefault="00A46E6C" w:rsidP="00A46E6C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A7BB6">
        <w:rPr>
          <w:sz w:val="26"/>
          <w:szCs w:val="26"/>
        </w:rPr>
        <w:t>6. Подготовка и выдача заключения специализированной организации, производившей обследование многоквартирного дома.</w:t>
      </w:r>
    </w:p>
    <w:p w:rsidR="00A46E6C" w:rsidRPr="003A7BB6" w:rsidRDefault="00A46E6C" w:rsidP="00A46E6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A7BB6">
        <w:rPr>
          <w:sz w:val="26"/>
          <w:szCs w:val="26"/>
        </w:rPr>
        <w:t>7. Подготовка и выдача заключения специализированной организации по результатам обследования элементов ограждающих и несущих конструкций жилого помещения.</w:t>
      </w:r>
    </w:p>
    <w:p w:rsidR="00A46E6C" w:rsidRPr="003A7BB6" w:rsidRDefault="00A46E6C" w:rsidP="00A46E6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A7BB6">
        <w:rPr>
          <w:sz w:val="26"/>
          <w:szCs w:val="26"/>
        </w:rPr>
        <w:t>8. Подготовка и выдача проекта реконструкции нежилого помещения.</w:t>
      </w:r>
    </w:p>
    <w:p w:rsidR="00A46E6C" w:rsidRPr="003A7BB6" w:rsidRDefault="00A46E6C" w:rsidP="00A46E6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A7BB6">
        <w:rPr>
          <w:sz w:val="26"/>
          <w:szCs w:val="26"/>
        </w:rPr>
        <w:t xml:space="preserve">9. Подготовка и выдача заключения по обследованию технического состояния объекта, подтверждающего соответствие садового дома требованиям к надежности и безопасности, установленным </w:t>
      </w:r>
      <w:hyperlink r:id="rId6" w:history="1">
        <w:r w:rsidRPr="003A7BB6">
          <w:rPr>
            <w:color w:val="0000FF"/>
            <w:sz w:val="26"/>
            <w:szCs w:val="26"/>
          </w:rPr>
          <w:t>частью 2 статьи 5</w:t>
        </w:r>
      </w:hyperlink>
      <w:r w:rsidRPr="003A7BB6">
        <w:rPr>
          <w:sz w:val="26"/>
          <w:szCs w:val="26"/>
        </w:rPr>
        <w:t xml:space="preserve">, </w:t>
      </w:r>
      <w:hyperlink r:id="rId7" w:history="1">
        <w:r w:rsidRPr="003A7BB6">
          <w:rPr>
            <w:color w:val="0000FF"/>
            <w:sz w:val="26"/>
            <w:szCs w:val="26"/>
          </w:rPr>
          <w:t>статьями 7</w:t>
        </w:r>
      </w:hyperlink>
      <w:r w:rsidRPr="003A7BB6">
        <w:rPr>
          <w:sz w:val="26"/>
          <w:szCs w:val="26"/>
        </w:rPr>
        <w:t xml:space="preserve">, </w:t>
      </w:r>
      <w:hyperlink r:id="rId8" w:history="1">
        <w:r w:rsidRPr="003A7BB6">
          <w:rPr>
            <w:color w:val="0000FF"/>
            <w:sz w:val="26"/>
            <w:szCs w:val="26"/>
          </w:rPr>
          <w:t>8</w:t>
        </w:r>
      </w:hyperlink>
      <w:r w:rsidRPr="003A7BB6">
        <w:rPr>
          <w:sz w:val="26"/>
          <w:szCs w:val="26"/>
        </w:rPr>
        <w:t xml:space="preserve">, и </w:t>
      </w:r>
      <w:hyperlink r:id="rId9" w:history="1">
        <w:r w:rsidRPr="003A7BB6">
          <w:rPr>
            <w:color w:val="0000FF"/>
            <w:sz w:val="26"/>
            <w:szCs w:val="26"/>
          </w:rPr>
          <w:t>10</w:t>
        </w:r>
      </w:hyperlink>
      <w:r w:rsidRPr="003A7BB6">
        <w:rPr>
          <w:sz w:val="26"/>
          <w:szCs w:val="26"/>
        </w:rPr>
        <w:t xml:space="preserve"> Федерального закона от 30.12.2009 N 384-ФЗ "Технический регламент о безопасности зданий и сооружений".</w:t>
      </w:r>
    </w:p>
    <w:p w:rsidR="00A46E6C" w:rsidRPr="003A7BB6" w:rsidRDefault="00A46E6C" w:rsidP="00A46E6C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A7BB6">
        <w:rPr>
          <w:sz w:val="26"/>
          <w:szCs w:val="26"/>
        </w:rPr>
        <w:t>10. Предоставление схемы расположения земельного участка или земельных участков на кадастровом плане территории в соответствии с земельным законодательством.</w:t>
      </w:r>
    </w:p>
    <w:p w:rsidR="00A46E6C" w:rsidRPr="003A7BB6" w:rsidRDefault="00A46E6C" w:rsidP="00A46E6C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A7BB6">
        <w:rPr>
          <w:sz w:val="26"/>
          <w:szCs w:val="26"/>
        </w:rPr>
        <w:t>11. Предоставление схемы границ сервитута на кадастровом плане территории.</w:t>
      </w:r>
    </w:p>
    <w:p w:rsidR="00A46E6C" w:rsidRPr="003A7BB6" w:rsidRDefault="00A46E6C" w:rsidP="00A46E6C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A7BB6">
        <w:rPr>
          <w:sz w:val="26"/>
          <w:szCs w:val="26"/>
        </w:rPr>
        <w:t>12. Санитарно-гигиеническая экспертиза, исследования, обследования и другие виды оценок в сфере санитарно-эпидемиологического благополучия человека.</w:t>
      </w:r>
    </w:p>
    <w:p w:rsidR="00A46E6C" w:rsidRPr="003A7BB6" w:rsidRDefault="00A46E6C" w:rsidP="00A46E6C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A7BB6">
        <w:rPr>
          <w:sz w:val="26"/>
          <w:szCs w:val="26"/>
        </w:rPr>
        <w:t xml:space="preserve">13. Подготовка и выдача проектной документации на реконструкцию зеленых насаждений с </w:t>
      </w:r>
      <w:proofErr w:type="spellStart"/>
      <w:r w:rsidRPr="003A7BB6">
        <w:rPr>
          <w:sz w:val="26"/>
          <w:szCs w:val="26"/>
        </w:rPr>
        <w:t>дендропланом</w:t>
      </w:r>
      <w:proofErr w:type="spellEnd"/>
      <w:r w:rsidRPr="003A7BB6">
        <w:rPr>
          <w:sz w:val="26"/>
          <w:szCs w:val="26"/>
        </w:rPr>
        <w:t>.</w:t>
      </w:r>
    </w:p>
    <w:p w:rsidR="00A46E6C" w:rsidRPr="003A7BB6" w:rsidRDefault="00A46E6C" w:rsidP="00A46E6C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A7BB6">
        <w:rPr>
          <w:sz w:val="26"/>
          <w:szCs w:val="26"/>
        </w:rPr>
        <w:t>14. Подготовка документов о понесенных затратах на выполненное компенсационное озеленение, подтвержденных сметными расчетами.</w:t>
      </w:r>
    </w:p>
    <w:p w:rsidR="00A46E6C" w:rsidRPr="003A7BB6" w:rsidRDefault="00A46E6C" w:rsidP="00A46E6C">
      <w:pPr>
        <w:rPr>
          <w:sz w:val="26"/>
          <w:szCs w:val="26"/>
        </w:rPr>
      </w:pPr>
    </w:p>
    <w:p w:rsidR="00A5337A" w:rsidRDefault="00A5337A" w:rsidP="00A5337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Русско-Буйловского </w:t>
      </w:r>
    </w:p>
    <w:p w:rsidR="00A5337A" w:rsidRDefault="00A5337A" w:rsidP="00A5337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сельского поселения                                                             В.В.Ворфоломеева</w:t>
      </w:r>
    </w:p>
    <w:sectPr w:rsidR="00A5337A" w:rsidSect="00A5337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C75AF"/>
    <w:multiLevelType w:val="hybridMultilevel"/>
    <w:tmpl w:val="C546B93E"/>
    <w:lvl w:ilvl="0" w:tplc="347619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919"/>
    <w:rsid w:val="001913AB"/>
    <w:rsid w:val="001F1077"/>
    <w:rsid w:val="00266600"/>
    <w:rsid w:val="002A1A58"/>
    <w:rsid w:val="002C4B2D"/>
    <w:rsid w:val="002D5429"/>
    <w:rsid w:val="003117E0"/>
    <w:rsid w:val="00346F2D"/>
    <w:rsid w:val="003A7BB6"/>
    <w:rsid w:val="003F2B66"/>
    <w:rsid w:val="004273F4"/>
    <w:rsid w:val="00487CE6"/>
    <w:rsid w:val="005345D6"/>
    <w:rsid w:val="005637E1"/>
    <w:rsid w:val="005C4B51"/>
    <w:rsid w:val="00620919"/>
    <w:rsid w:val="006A20DA"/>
    <w:rsid w:val="00716475"/>
    <w:rsid w:val="007273E8"/>
    <w:rsid w:val="00782A95"/>
    <w:rsid w:val="00792A3B"/>
    <w:rsid w:val="00876251"/>
    <w:rsid w:val="009C3EF2"/>
    <w:rsid w:val="009F3426"/>
    <w:rsid w:val="00A46E6C"/>
    <w:rsid w:val="00A5337A"/>
    <w:rsid w:val="00A61591"/>
    <w:rsid w:val="00A951A4"/>
    <w:rsid w:val="00B339F7"/>
    <w:rsid w:val="00B447B8"/>
    <w:rsid w:val="00C71662"/>
    <w:rsid w:val="00CD7A49"/>
    <w:rsid w:val="00CE6970"/>
    <w:rsid w:val="00E13511"/>
    <w:rsid w:val="00E16602"/>
    <w:rsid w:val="00F5382F"/>
    <w:rsid w:val="00F757D7"/>
    <w:rsid w:val="00FD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919"/>
    <w:pPr>
      <w:ind w:left="720"/>
      <w:contextualSpacing/>
    </w:pPr>
  </w:style>
  <w:style w:type="paragraph" w:styleId="a4">
    <w:name w:val="No Spacing"/>
    <w:uiPriority w:val="1"/>
    <w:qFormat/>
    <w:rsid w:val="006A20D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6A20D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A20DA"/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919"/>
    <w:pPr>
      <w:ind w:left="720"/>
      <w:contextualSpacing/>
    </w:pPr>
  </w:style>
  <w:style w:type="paragraph" w:styleId="a4">
    <w:name w:val="No Spacing"/>
    <w:uiPriority w:val="1"/>
    <w:qFormat/>
    <w:rsid w:val="006A20D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6A20D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A20DA"/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7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C4272C0B92FD4A5F78FDE4D6AA7E0939AF8325AB3436639014EF41E9360D8B4092BFB52F27426B26CD27B1F2B4A29DDBE1DEB55A7AEF2B7119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8C4272C0B92FD4A5F78FDE4D6AA7E0939AF8325AB3436639014EF41E9360D8B4092BFB52F2743622ACD27B1F2B4A29DDBE1DEB55A7AEF2B7119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8C4272C0B92FD4A5F78FDE4D6AA7E0939AF8325AB3436639014EF41E9360D8B4092BFB52F27436324CD27B1F2B4A29DDBE1DEB55A7AEF2B7119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C4272C0B92FD4A5F78FDE4D6AA7E0939AF8325AB3436639014EF41E9360D8B4092BFB52F27426A25CD27B1F2B4A29DDBE1DEB55A7AEF2B711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1</cp:lastModifiedBy>
  <cp:revision>6</cp:revision>
  <cp:lastPrinted>2023-10-30T08:40:00Z</cp:lastPrinted>
  <dcterms:created xsi:type="dcterms:W3CDTF">2023-11-13T07:27:00Z</dcterms:created>
  <dcterms:modified xsi:type="dcterms:W3CDTF">2023-11-13T13:03:00Z</dcterms:modified>
</cp:coreProperties>
</file>